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B415" w14:textId="77777777" w:rsidR="00952E02" w:rsidRPr="00952E02" w:rsidRDefault="00952E02" w:rsidP="00952E02">
      <w:pPr>
        <w:spacing w:before="100" w:beforeAutospacing="1" w:after="100" w:afterAutospacing="1"/>
        <w:outlineLvl w:val="0"/>
        <w:rPr>
          <w:rFonts w:ascii="inherit" w:eastAsia="Times New Roman" w:hAnsi="inherit" w:cs="Arial"/>
          <w:b/>
          <w:bCs/>
          <w:color w:val="auto"/>
          <w:kern w:val="36"/>
          <w:sz w:val="48"/>
          <w:szCs w:val="48"/>
        </w:rPr>
      </w:pPr>
      <w:r w:rsidRPr="00952E02">
        <w:rPr>
          <w:rFonts w:ascii="inherit" w:eastAsia="Times New Roman" w:hAnsi="inherit" w:cs="Arial"/>
          <w:b/>
          <w:bCs/>
          <w:color w:val="auto"/>
          <w:kern w:val="36"/>
          <w:sz w:val="48"/>
          <w:szCs w:val="48"/>
        </w:rPr>
        <w:t>English Composition</w:t>
      </w:r>
    </w:p>
    <w:p w14:paraId="7C987D8A" w14:textId="77777777" w:rsidR="00952E02" w:rsidRPr="00952E02" w:rsidRDefault="00952E02" w:rsidP="00952E02">
      <w:pPr>
        <w:spacing w:before="100" w:beforeAutospacing="1" w:after="100" w:afterAutospacing="1"/>
        <w:outlineLvl w:val="2"/>
        <w:rPr>
          <w:rFonts w:eastAsia="Times New Roman" w:cs="Times New Roman"/>
          <w:b/>
          <w:bCs/>
          <w:color w:val="auto"/>
          <w:sz w:val="27"/>
          <w:szCs w:val="27"/>
        </w:rPr>
      </w:pPr>
      <w:r w:rsidRPr="00952E02">
        <w:rPr>
          <w:rFonts w:eastAsia="Times New Roman" w:cs="Times New Roman"/>
          <w:b/>
          <w:bCs/>
          <w:color w:val="auto"/>
          <w:sz w:val="27"/>
          <w:szCs w:val="27"/>
        </w:rPr>
        <w:t>EN 102-099 | Spring 2021 | 3 Credit Hours</w:t>
      </w:r>
    </w:p>
    <w:p w14:paraId="01151757" w14:textId="77777777" w:rsidR="00952E02" w:rsidRPr="00952E02" w:rsidRDefault="00952E02" w:rsidP="00952E02">
      <w:pPr>
        <w:spacing w:before="100" w:beforeAutospacing="1" w:after="100" w:afterAutospacing="1"/>
        <w:outlineLvl w:val="2"/>
        <w:rPr>
          <w:rFonts w:eastAsia="Times New Roman" w:cs="Times New Roman"/>
          <w:b/>
          <w:bCs/>
          <w:color w:val="auto"/>
          <w:sz w:val="27"/>
          <w:szCs w:val="27"/>
        </w:rPr>
      </w:pPr>
      <w:r w:rsidRPr="00952E02">
        <w:rPr>
          <w:rFonts w:eastAsia="Times New Roman" w:cs="Times New Roman"/>
          <w:b/>
          <w:bCs/>
          <w:color w:val="auto"/>
          <w:sz w:val="27"/>
          <w:szCs w:val="27"/>
        </w:rPr>
        <w:t>Lecture</w:t>
      </w:r>
    </w:p>
    <w:p w14:paraId="212D0FFE" w14:textId="77777777" w:rsidR="00952E02" w:rsidRPr="00952E02" w:rsidRDefault="00952E02" w:rsidP="00952E02">
      <w:pPr>
        <w:spacing w:before="100" w:beforeAutospacing="1" w:after="100" w:afterAutospacing="1"/>
        <w:outlineLvl w:val="2"/>
        <w:rPr>
          <w:rFonts w:eastAsia="Times New Roman" w:cs="Times New Roman"/>
          <w:b/>
          <w:bCs/>
          <w:color w:val="auto"/>
          <w:sz w:val="27"/>
          <w:szCs w:val="27"/>
        </w:rPr>
      </w:pPr>
      <w:r w:rsidRPr="00952E02">
        <w:rPr>
          <w:rFonts w:eastAsia="Times New Roman" w:cs="Times New Roman"/>
          <w:b/>
          <w:bCs/>
          <w:color w:val="auto"/>
          <w:sz w:val="27"/>
          <w:szCs w:val="27"/>
        </w:rPr>
        <w:t>Dr. Natalie Loper</w:t>
      </w:r>
    </w:p>
    <w:p w14:paraId="58CB3D45"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Office Hours, Office Location, and Contact Information</w:t>
      </w:r>
    </w:p>
    <w:p w14:paraId="07FA55AD" w14:textId="77777777" w:rsidR="00952E02" w:rsidRPr="00952E02" w:rsidRDefault="00952E02" w:rsidP="00952E02">
      <w:pPr>
        <w:rPr>
          <w:rFonts w:ascii="Arial" w:eastAsia="Times New Roman" w:hAnsi="Arial" w:cs="Arial"/>
          <w:color w:val="auto"/>
        </w:rPr>
      </w:pPr>
      <w:r w:rsidRPr="00952E02">
        <w:rPr>
          <w:rFonts w:ascii="Arial" w:eastAsia="Times New Roman" w:hAnsi="Arial" w:cs="Arial"/>
          <w:b/>
          <w:bCs/>
          <w:color w:val="auto"/>
        </w:rPr>
        <w:t>UA Campus Directory:</w:t>
      </w:r>
    </w:p>
    <w:p w14:paraId="29B5824D" w14:textId="77777777" w:rsidR="00952E02" w:rsidRPr="00952E02" w:rsidRDefault="00570471" w:rsidP="00952E02">
      <w:pPr>
        <w:numPr>
          <w:ilvl w:val="0"/>
          <w:numId w:val="1"/>
        </w:numPr>
        <w:spacing w:before="100" w:beforeAutospacing="1" w:afterAutospacing="1"/>
        <w:ind w:left="1440"/>
        <w:rPr>
          <w:rFonts w:ascii="Arial" w:eastAsia="Times New Roman" w:hAnsi="Arial" w:cs="Arial"/>
          <w:color w:val="auto"/>
        </w:rPr>
      </w:pPr>
      <w:hyperlink r:id="rId5" w:anchor="listing" w:tgtFrame="_blank" w:history="1">
        <w:r w:rsidR="00952E02" w:rsidRPr="00952E02">
          <w:rPr>
            <w:rFonts w:ascii="Arial" w:eastAsia="Times New Roman" w:hAnsi="Arial" w:cs="Arial"/>
            <w:color w:val="0000FF"/>
            <w:u w:val="single"/>
          </w:rPr>
          <w:t xml:space="preserve">Dr. Natalie Loper </w:t>
        </w:r>
      </w:hyperlink>
    </w:p>
    <w:p w14:paraId="33547D25"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Office hours will be held on Zoom. Please email for an appointment.</w:t>
      </w:r>
    </w:p>
    <w:p w14:paraId="4B51BE9F"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Email: nloper@ua.edu or Blackboard email</w:t>
      </w:r>
    </w:p>
    <w:p w14:paraId="1A0AACD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Prerequisites</w:t>
      </w:r>
    </w:p>
    <w:p w14:paraId="26963842" w14:textId="77777777" w:rsidR="00952E02" w:rsidRPr="00952E02" w:rsidRDefault="00952E02" w:rsidP="00952E02">
      <w:pPr>
        <w:numPr>
          <w:ilvl w:val="0"/>
          <w:numId w:val="2"/>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Score of 3 on either AP English Exam (allows students to get placement credit for 101 and move directly into 102); OR,</w:t>
      </w:r>
    </w:p>
    <w:p w14:paraId="6BF908A0" w14:textId="77777777" w:rsidR="00952E02" w:rsidRPr="00952E02" w:rsidRDefault="00952E02" w:rsidP="00952E02">
      <w:pPr>
        <w:numPr>
          <w:ilvl w:val="0"/>
          <w:numId w:val="2"/>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Successful completion of 101 with a grade of C- or higher</w:t>
      </w:r>
    </w:p>
    <w:p w14:paraId="4BCCDB5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Course Description</w:t>
      </w:r>
    </w:p>
    <w:p w14:paraId="0D082E5E"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English 102, the second course in UA’s first-year sequence, introduces students to the principles of academic argumentation, advanced critical thinking, university-level research techniques, and source- based writing.</w:t>
      </w:r>
    </w:p>
    <w:p w14:paraId="070EF82B"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Student Learning Outcomes</w:t>
      </w:r>
    </w:p>
    <w:p w14:paraId="6453445D"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By the end of the semester, you will</w:t>
      </w:r>
    </w:p>
    <w:p w14:paraId="69728D35"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Develop a repertoire of diverse rhetorical strategies that will enable you to assess and appropriately respond to each assignment’s genre, audience, and purpose, as begun in EN 101.</w:t>
      </w:r>
    </w:p>
    <w:p w14:paraId="6AA019E5"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Demonstrate in writing a strong command of critical thinking skills such as analysis, synthesis, interpretation, and evaluation, as begun in EN 101.</w:t>
      </w:r>
    </w:p>
    <w:p w14:paraId="1B0E58C2"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Locate assignment-appropriate sources in the library and online.</w:t>
      </w:r>
    </w:p>
    <w:p w14:paraId="106FD9E7"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Synthesize ethically summarized, paraphrased, and quoted source material into academic arguments.</w:t>
      </w:r>
    </w:p>
    <w:p w14:paraId="2E073B13"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lastRenderedPageBreak/>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6721EAB"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Employ grammar, punctuation, mechanics, usage, and citation and paper formatting in a manner appropriate to the genre and assignment being composed, as begun in EN 101.</w:t>
      </w:r>
    </w:p>
    <w:p w14:paraId="430F6CFF"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Reflect, in writing, on your own development as a writer, as begun in EN 101.</w:t>
      </w:r>
    </w:p>
    <w:p w14:paraId="41D55B89"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Required Texts</w:t>
      </w:r>
    </w:p>
    <w:p w14:paraId="0612CEB1" w14:textId="76A23957" w:rsidR="00952E02" w:rsidRPr="00952E02" w:rsidRDefault="00952E02" w:rsidP="00952E02">
      <w:pPr>
        <w:rPr>
          <w:rFonts w:ascii="inherit" w:eastAsia="Times New Roman" w:hAnsi="inherit" w:cs="Arial"/>
          <w:color w:val="auto"/>
        </w:rPr>
      </w:pPr>
      <w:r w:rsidRPr="00952E02">
        <w:rPr>
          <w:rFonts w:ascii="Arial" w:eastAsia="Times New Roman" w:hAnsi="Arial" w:cs="Arial"/>
          <w:b/>
          <w:bCs/>
          <w:color w:val="auto"/>
        </w:rPr>
        <w:t>Required Texts from UA Supply Store:</w:t>
      </w:r>
    </w:p>
    <w:p w14:paraId="1A9002BE"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ACCESS GRANTED DIGITAL MATERIALS / EN 101/102/103 ACCESS GRANTED PROGRAM (BULLOCK/COMPLETE UA CUSTOM) (Required)</w:t>
      </w:r>
    </w:p>
    <w:p w14:paraId="21C5ED78"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Other Required Course Materials</w:t>
      </w:r>
    </w:p>
    <w:p w14:paraId="4133E225" w14:textId="77777777" w:rsidR="00952E02" w:rsidRPr="00952E02" w:rsidRDefault="00952E02" w:rsidP="00952E02">
      <w:pPr>
        <w:numPr>
          <w:ilvl w:val="0"/>
          <w:numId w:val="4"/>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 xml:space="preserve">Computer </w:t>
      </w:r>
    </w:p>
    <w:p w14:paraId="7E777F34" w14:textId="77777777" w:rsidR="00952E02" w:rsidRPr="00952E02" w:rsidRDefault="00952E02" w:rsidP="00952E02">
      <w:pPr>
        <w:numPr>
          <w:ilvl w:val="0"/>
          <w:numId w:val="4"/>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Word processing software or application (Microsoft Word, Google Docs, etc.)</w:t>
      </w:r>
    </w:p>
    <w:p w14:paraId="4957DEF5" w14:textId="77777777" w:rsidR="00952E02" w:rsidRPr="00952E02" w:rsidRDefault="00952E02" w:rsidP="00952E02">
      <w:pPr>
        <w:numPr>
          <w:ilvl w:val="0"/>
          <w:numId w:val="4"/>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Internet access</w:t>
      </w:r>
    </w:p>
    <w:p w14:paraId="4B113A97"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Classroom Environment </w:t>
      </w:r>
    </w:p>
    <w:p w14:paraId="6F0187AC" w14:textId="77777777" w:rsidR="00952E02" w:rsidRPr="00952E02" w:rsidRDefault="00952E02" w:rsidP="00952E02">
      <w:pPr>
        <w:numPr>
          <w:ilvl w:val="0"/>
          <w:numId w:val="5"/>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Treat others the way you want to be treated. Recognize and value the diverse experiences, abilities, and</w:t>
      </w:r>
      <w:r w:rsidRPr="00952E02">
        <w:rPr>
          <w:rFonts w:ascii="inherit" w:eastAsia="Times New Roman" w:hAnsi="inherit" w:cs="Arial"/>
          <w:color w:val="auto"/>
        </w:rPr>
        <w:br/>
        <w:t>knowledge each person brings to class. Please be kind and civil, whether in live interactions, online responses, or in private communications with each other.</w:t>
      </w:r>
    </w:p>
    <w:p w14:paraId="28BEC301" w14:textId="77777777" w:rsidR="00952E02" w:rsidRPr="00952E02" w:rsidRDefault="00952E02" w:rsidP="00952E02">
      <w:pPr>
        <w:numPr>
          <w:ilvl w:val="0"/>
          <w:numId w:val="5"/>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 xml:space="preserve">Help me foster a class environment where everyone feels empowered to learn. </w:t>
      </w:r>
    </w:p>
    <w:p w14:paraId="394BB808" w14:textId="77777777" w:rsidR="00952E02" w:rsidRPr="00952E02" w:rsidRDefault="00952E02" w:rsidP="00952E02">
      <w:pPr>
        <w:numPr>
          <w:ilvl w:val="0"/>
          <w:numId w:val="5"/>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If something in this class makes you uncomfortable, please let me know. I will do my best to remedy</w:t>
      </w:r>
      <w:r w:rsidRPr="00952E02">
        <w:rPr>
          <w:rFonts w:ascii="inherit" w:eastAsia="Times New Roman" w:hAnsi="inherit" w:cs="Arial"/>
          <w:color w:val="auto"/>
        </w:rPr>
        <w:br/>
        <w:t>the situation.</w:t>
      </w:r>
    </w:p>
    <w:p w14:paraId="28DFED5D"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Attendance Policy</w:t>
      </w:r>
    </w:p>
    <w:p w14:paraId="31A1D630"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The First-Year Writing program expects your full engagement in the work of face-to-face, online, and hybrid classes. Because writing classes are intensive and interactive, missing classes, failing to meet deadlines, and/or not participating in required activities will significantly compromise your learning.</w:t>
      </w:r>
    </w:p>
    <w:p w14:paraId="28A2BB44"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Should you face extenuating circumstances, however, we will remain as flexible as possible in accommodating you. Our specific policies are shown below. Please consult your instructor and/or Dr. Luke </w:t>
      </w:r>
      <w:proofErr w:type="spellStart"/>
      <w:r w:rsidRPr="00952E02">
        <w:rPr>
          <w:rFonts w:ascii="Arial" w:eastAsia="Times New Roman" w:hAnsi="Arial" w:cs="Arial"/>
          <w:color w:val="auto"/>
        </w:rPr>
        <w:t>Niiler</w:t>
      </w:r>
      <w:proofErr w:type="spellEnd"/>
      <w:r w:rsidRPr="00952E02">
        <w:rPr>
          <w:rFonts w:ascii="Arial" w:eastAsia="Times New Roman" w:hAnsi="Arial" w:cs="Arial"/>
          <w:color w:val="auto"/>
        </w:rPr>
        <w:t>, Director of First-Year Writing (lpniiler@ua.edu) with any questions.</w:t>
      </w:r>
    </w:p>
    <w:p w14:paraId="05F6F2A7"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lastRenderedPageBreak/>
        <w:t>Face-to-face and hybrid classes: During Fall and Spring semesters, you should miss no more than four classes in sections that meet twice a week, and no more than six classes in sections that meet three times a week. During Summer semesters, you should miss no more than three classes. Your final grade will be reduced by 1/3rd of a letter (</w:t>
      </w:r>
      <w:proofErr w:type="spellStart"/>
      <w:r w:rsidRPr="00952E02">
        <w:rPr>
          <w:rFonts w:ascii="Arial" w:eastAsia="Times New Roman" w:hAnsi="Arial" w:cs="Arial"/>
          <w:color w:val="auto"/>
        </w:rPr>
        <w:t>ie</w:t>
      </w:r>
      <w:proofErr w:type="spellEnd"/>
      <w:r w:rsidRPr="00952E02">
        <w:rPr>
          <w:rFonts w:ascii="Arial" w:eastAsia="Times New Roman" w:hAnsi="Arial" w:cs="Arial"/>
          <w:color w:val="auto"/>
        </w:rPr>
        <w:t>, B+ to B) for each additional class you miss. Please note that scheduled instructor conferences and online classes that meet at the same time as your regular class time count as regular classes.</w:t>
      </w:r>
    </w:p>
    <w:p w14:paraId="6DC7A710"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Officially designated distance learning classes: Please read and follow all communications from your instructor, meet deadlines listed on the course schedule or syllabus, and participate in all class activities. These activities and assignments may include Blackboard or Turnitin assignments, online peer review, video conferences, ePortfolio work, etc. See your instructor’s late/missing work policy for additional details and penalties.</w:t>
      </w:r>
    </w:p>
    <w:p w14:paraId="1F610C12"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If you approach absence limits, begin missing deadlines, miss daily work due to absences, or fail to participate in required activities, it is your responsibility to promptly communicate your circumstances in a timely manner to your instructor, who can work with you to make alternative arrangements.</w:t>
      </w:r>
    </w:p>
    <w:p w14:paraId="6918E0BC"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Note that all such arrangements are subject to the terms of your instructor’s late/missing work policy. Also note that late or missing work can result in grade penalties, per your instructor’s policy.</w:t>
      </w:r>
    </w:p>
    <w:p w14:paraId="7A727019"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Attendance accommodation requests from the Office of Disability Services (ODS) should be shared promptly and privately with your instructor.</w:t>
      </w:r>
    </w:p>
    <w:p w14:paraId="13436D30"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Papers/Projects, Word Counts, &amp; Grade Distribution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5"/>
        <w:gridCol w:w="2511"/>
        <w:gridCol w:w="2414"/>
      </w:tblGrid>
      <w:tr w:rsidR="00952E02" w:rsidRPr="00952E02" w14:paraId="2B7D4A2B" w14:textId="77777777" w:rsidTr="00952E02">
        <w:trPr>
          <w:tblHeader/>
          <w:tblCellSpacing w:w="15" w:type="dxa"/>
        </w:trPr>
        <w:tc>
          <w:tcPr>
            <w:tcW w:w="0" w:type="auto"/>
            <w:vAlign w:val="center"/>
            <w:hideMark/>
          </w:tcPr>
          <w:p w14:paraId="1CC098E4" w14:textId="77777777" w:rsidR="00952E02" w:rsidRPr="00952E02" w:rsidRDefault="00952E02" w:rsidP="00952E02">
            <w:pPr>
              <w:rPr>
                <w:rFonts w:ascii="Arial" w:eastAsia="Times New Roman" w:hAnsi="Arial" w:cs="Arial"/>
                <w:color w:val="auto"/>
              </w:rPr>
            </w:pPr>
          </w:p>
        </w:tc>
        <w:tc>
          <w:tcPr>
            <w:tcW w:w="0" w:type="auto"/>
            <w:vAlign w:val="center"/>
            <w:hideMark/>
          </w:tcPr>
          <w:p w14:paraId="23B61D2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Word Count</w:t>
            </w:r>
          </w:p>
        </w:tc>
        <w:tc>
          <w:tcPr>
            <w:tcW w:w="0" w:type="auto"/>
            <w:vAlign w:val="center"/>
            <w:hideMark/>
          </w:tcPr>
          <w:p w14:paraId="1C88143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Percentage Points</w:t>
            </w:r>
          </w:p>
        </w:tc>
      </w:tr>
      <w:tr w:rsidR="00952E02" w:rsidRPr="00952E02" w14:paraId="19A0EF6C" w14:textId="77777777" w:rsidTr="00952E02">
        <w:trPr>
          <w:tblCellSpacing w:w="15" w:type="dxa"/>
        </w:trPr>
        <w:tc>
          <w:tcPr>
            <w:tcW w:w="0" w:type="auto"/>
            <w:vAlign w:val="center"/>
            <w:hideMark/>
          </w:tcPr>
          <w:p w14:paraId="00931D9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Library modules (2 @ 0.5% each)</w:t>
            </w:r>
          </w:p>
        </w:tc>
        <w:tc>
          <w:tcPr>
            <w:tcW w:w="0" w:type="auto"/>
            <w:vAlign w:val="center"/>
            <w:hideMark/>
          </w:tcPr>
          <w:p w14:paraId="26E274F5" w14:textId="77777777" w:rsidR="00952E02" w:rsidRPr="00952E02" w:rsidRDefault="00952E02" w:rsidP="00952E02">
            <w:pPr>
              <w:rPr>
                <w:rFonts w:eastAsia="Times New Roman" w:cs="Times New Roman"/>
                <w:color w:val="auto"/>
              </w:rPr>
            </w:pPr>
          </w:p>
        </w:tc>
        <w:tc>
          <w:tcPr>
            <w:tcW w:w="0" w:type="auto"/>
            <w:vAlign w:val="center"/>
            <w:hideMark/>
          </w:tcPr>
          <w:p w14:paraId="58ADABB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00DA196F" w14:textId="77777777" w:rsidTr="00952E02">
        <w:trPr>
          <w:tblCellSpacing w:w="15" w:type="dxa"/>
        </w:trPr>
        <w:tc>
          <w:tcPr>
            <w:tcW w:w="0" w:type="auto"/>
            <w:vAlign w:val="center"/>
            <w:hideMark/>
          </w:tcPr>
          <w:p w14:paraId="4E0DC7EB"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Discussions (5 @ 1.6% each)</w:t>
            </w:r>
          </w:p>
        </w:tc>
        <w:tc>
          <w:tcPr>
            <w:tcW w:w="0" w:type="auto"/>
            <w:vAlign w:val="center"/>
            <w:hideMark/>
          </w:tcPr>
          <w:p w14:paraId="01BB595E" w14:textId="77777777" w:rsidR="00952E02" w:rsidRPr="00952E02" w:rsidRDefault="00952E02" w:rsidP="00952E02">
            <w:pPr>
              <w:rPr>
                <w:rFonts w:eastAsia="Times New Roman" w:cs="Times New Roman"/>
                <w:color w:val="auto"/>
              </w:rPr>
            </w:pPr>
          </w:p>
        </w:tc>
        <w:tc>
          <w:tcPr>
            <w:tcW w:w="0" w:type="auto"/>
            <w:vAlign w:val="center"/>
            <w:hideMark/>
          </w:tcPr>
          <w:p w14:paraId="0B601A35"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8%</w:t>
            </w:r>
          </w:p>
        </w:tc>
      </w:tr>
      <w:tr w:rsidR="00952E02" w:rsidRPr="00952E02" w14:paraId="62D73012" w14:textId="77777777" w:rsidTr="00952E02">
        <w:trPr>
          <w:tblCellSpacing w:w="15" w:type="dxa"/>
        </w:trPr>
        <w:tc>
          <w:tcPr>
            <w:tcW w:w="0" w:type="auto"/>
            <w:vAlign w:val="center"/>
            <w:hideMark/>
          </w:tcPr>
          <w:p w14:paraId="4A0E67F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Journals (5 @ 1% each)</w:t>
            </w:r>
          </w:p>
        </w:tc>
        <w:tc>
          <w:tcPr>
            <w:tcW w:w="0" w:type="auto"/>
            <w:vAlign w:val="center"/>
            <w:hideMark/>
          </w:tcPr>
          <w:p w14:paraId="25B67514" w14:textId="77777777" w:rsidR="00952E02" w:rsidRPr="00952E02" w:rsidRDefault="00952E02" w:rsidP="00952E02">
            <w:pPr>
              <w:rPr>
                <w:rFonts w:eastAsia="Times New Roman" w:cs="Times New Roman"/>
                <w:color w:val="auto"/>
              </w:rPr>
            </w:pPr>
          </w:p>
        </w:tc>
        <w:tc>
          <w:tcPr>
            <w:tcW w:w="0" w:type="auto"/>
            <w:vAlign w:val="center"/>
            <w:hideMark/>
          </w:tcPr>
          <w:p w14:paraId="63B64739"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5%</w:t>
            </w:r>
          </w:p>
        </w:tc>
      </w:tr>
      <w:tr w:rsidR="00952E02" w:rsidRPr="00952E02" w14:paraId="6C095793" w14:textId="77777777" w:rsidTr="00952E02">
        <w:trPr>
          <w:tblCellSpacing w:w="15" w:type="dxa"/>
        </w:trPr>
        <w:tc>
          <w:tcPr>
            <w:tcW w:w="0" w:type="auto"/>
            <w:vAlign w:val="center"/>
            <w:hideMark/>
          </w:tcPr>
          <w:p w14:paraId="745BFEA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Assignments (7 @ 2% each)</w:t>
            </w:r>
          </w:p>
        </w:tc>
        <w:tc>
          <w:tcPr>
            <w:tcW w:w="0" w:type="auto"/>
            <w:vAlign w:val="center"/>
            <w:hideMark/>
          </w:tcPr>
          <w:p w14:paraId="08442309" w14:textId="77777777" w:rsidR="00952E02" w:rsidRPr="00952E02" w:rsidRDefault="00952E02" w:rsidP="00952E02">
            <w:pPr>
              <w:rPr>
                <w:rFonts w:eastAsia="Times New Roman" w:cs="Times New Roman"/>
                <w:color w:val="auto"/>
              </w:rPr>
            </w:pPr>
          </w:p>
        </w:tc>
        <w:tc>
          <w:tcPr>
            <w:tcW w:w="0" w:type="auto"/>
            <w:vAlign w:val="center"/>
            <w:hideMark/>
          </w:tcPr>
          <w:p w14:paraId="3900BAC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14%</w:t>
            </w:r>
          </w:p>
        </w:tc>
      </w:tr>
      <w:tr w:rsidR="00952E02" w:rsidRPr="00952E02" w14:paraId="3BFA7DF2" w14:textId="77777777" w:rsidTr="00952E02">
        <w:trPr>
          <w:tblCellSpacing w:w="15" w:type="dxa"/>
        </w:trPr>
        <w:tc>
          <w:tcPr>
            <w:tcW w:w="0" w:type="auto"/>
            <w:vAlign w:val="center"/>
            <w:hideMark/>
          </w:tcPr>
          <w:p w14:paraId="3D719DF6"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Text Analysis Draft Submission</w:t>
            </w:r>
          </w:p>
        </w:tc>
        <w:tc>
          <w:tcPr>
            <w:tcW w:w="0" w:type="auto"/>
            <w:vAlign w:val="center"/>
            <w:hideMark/>
          </w:tcPr>
          <w:p w14:paraId="4AC5AE13"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800-1250 words</w:t>
            </w:r>
          </w:p>
        </w:tc>
        <w:tc>
          <w:tcPr>
            <w:tcW w:w="0" w:type="auto"/>
            <w:vAlign w:val="center"/>
            <w:hideMark/>
          </w:tcPr>
          <w:p w14:paraId="1CB3E23A"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2%</w:t>
            </w:r>
          </w:p>
        </w:tc>
      </w:tr>
      <w:tr w:rsidR="00952E02" w:rsidRPr="00952E02" w14:paraId="6339380A" w14:textId="77777777" w:rsidTr="00952E02">
        <w:trPr>
          <w:tblCellSpacing w:w="15" w:type="dxa"/>
        </w:trPr>
        <w:tc>
          <w:tcPr>
            <w:tcW w:w="0" w:type="auto"/>
            <w:vAlign w:val="center"/>
            <w:hideMark/>
          </w:tcPr>
          <w:p w14:paraId="13BE9392"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Annotated Bibliography Draft Submission</w:t>
            </w:r>
          </w:p>
        </w:tc>
        <w:tc>
          <w:tcPr>
            <w:tcW w:w="0" w:type="auto"/>
            <w:vAlign w:val="center"/>
            <w:hideMark/>
          </w:tcPr>
          <w:p w14:paraId="112FF5AC"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77F092B6"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2%</w:t>
            </w:r>
          </w:p>
        </w:tc>
      </w:tr>
      <w:tr w:rsidR="00952E02" w:rsidRPr="00952E02" w14:paraId="346B9C4B" w14:textId="77777777" w:rsidTr="00952E02">
        <w:trPr>
          <w:tblCellSpacing w:w="15" w:type="dxa"/>
        </w:trPr>
        <w:tc>
          <w:tcPr>
            <w:tcW w:w="0" w:type="auto"/>
            <w:vAlign w:val="center"/>
            <w:hideMark/>
          </w:tcPr>
          <w:p w14:paraId="2527D57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Argument Essay Draft Submission</w:t>
            </w:r>
          </w:p>
        </w:tc>
        <w:tc>
          <w:tcPr>
            <w:tcW w:w="0" w:type="auto"/>
            <w:vAlign w:val="center"/>
            <w:hideMark/>
          </w:tcPr>
          <w:p w14:paraId="0434028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5A52C565"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2%</w:t>
            </w:r>
          </w:p>
        </w:tc>
      </w:tr>
      <w:tr w:rsidR="00952E02" w:rsidRPr="00952E02" w14:paraId="51FF6F8F" w14:textId="77777777" w:rsidTr="00952E02">
        <w:trPr>
          <w:tblCellSpacing w:w="15" w:type="dxa"/>
        </w:trPr>
        <w:tc>
          <w:tcPr>
            <w:tcW w:w="0" w:type="auto"/>
            <w:vAlign w:val="center"/>
            <w:hideMark/>
          </w:tcPr>
          <w:p w14:paraId="1F57B29A"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Remix and Reflection Draft Submission and Peer Review (in a discussion board)</w:t>
            </w:r>
          </w:p>
        </w:tc>
        <w:tc>
          <w:tcPr>
            <w:tcW w:w="0" w:type="auto"/>
            <w:vAlign w:val="center"/>
            <w:hideMark/>
          </w:tcPr>
          <w:p w14:paraId="026B911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500-750 words (Reflection)</w:t>
            </w:r>
          </w:p>
          <w:p w14:paraId="73AAF733"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Variable word count (Remix)</w:t>
            </w:r>
          </w:p>
        </w:tc>
        <w:tc>
          <w:tcPr>
            <w:tcW w:w="0" w:type="auto"/>
            <w:vAlign w:val="center"/>
            <w:hideMark/>
          </w:tcPr>
          <w:p w14:paraId="00DA4E6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3%</w:t>
            </w:r>
          </w:p>
        </w:tc>
      </w:tr>
      <w:tr w:rsidR="00952E02" w:rsidRPr="00952E02" w14:paraId="1F3FF0AA" w14:textId="77777777" w:rsidTr="00952E02">
        <w:trPr>
          <w:tblCellSpacing w:w="15" w:type="dxa"/>
        </w:trPr>
        <w:tc>
          <w:tcPr>
            <w:tcW w:w="0" w:type="auto"/>
            <w:vAlign w:val="center"/>
            <w:hideMark/>
          </w:tcPr>
          <w:p w14:paraId="4F67911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Text Analysis Peer Review</w:t>
            </w:r>
          </w:p>
        </w:tc>
        <w:tc>
          <w:tcPr>
            <w:tcW w:w="0" w:type="auto"/>
            <w:vAlign w:val="center"/>
            <w:hideMark/>
          </w:tcPr>
          <w:p w14:paraId="53374533" w14:textId="77777777" w:rsidR="00952E02" w:rsidRPr="00952E02" w:rsidRDefault="00952E02" w:rsidP="00952E02">
            <w:pPr>
              <w:rPr>
                <w:rFonts w:eastAsia="Times New Roman" w:cs="Times New Roman"/>
                <w:color w:val="auto"/>
              </w:rPr>
            </w:pPr>
          </w:p>
        </w:tc>
        <w:tc>
          <w:tcPr>
            <w:tcW w:w="0" w:type="auto"/>
            <w:vAlign w:val="center"/>
            <w:hideMark/>
          </w:tcPr>
          <w:p w14:paraId="0A66A7CC"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51BAAA58" w14:textId="77777777" w:rsidTr="00952E02">
        <w:trPr>
          <w:tblCellSpacing w:w="15" w:type="dxa"/>
        </w:trPr>
        <w:tc>
          <w:tcPr>
            <w:tcW w:w="0" w:type="auto"/>
            <w:vAlign w:val="center"/>
            <w:hideMark/>
          </w:tcPr>
          <w:p w14:paraId="73005C08"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Annotated Bibliography Peer Review</w:t>
            </w:r>
          </w:p>
        </w:tc>
        <w:tc>
          <w:tcPr>
            <w:tcW w:w="0" w:type="auto"/>
            <w:vAlign w:val="center"/>
            <w:hideMark/>
          </w:tcPr>
          <w:p w14:paraId="6FD79A89" w14:textId="77777777" w:rsidR="00952E02" w:rsidRPr="00952E02" w:rsidRDefault="00952E02" w:rsidP="00952E02">
            <w:pPr>
              <w:rPr>
                <w:rFonts w:eastAsia="Times New Roman" w:cs="Times New Roman"/>
                <w:color w:val="auto"/>
              </w:rPr>
            </w:pPr>
          </w:p>
        </w:tc>
        <w:tc>
          <w:tcPr>
            <w:tcW w:w="0" w:type="auto"/>
            <w:vAlign w:val="center"/>
            <w:hideMark/>
          </w:tcPr>
          <w:p w14:paraId="3D506EE2"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062FF13F" w14:textId="77777777" w:rsidTr="00952E02">
        <w:trPr>
          <w:tblCellSpacing w:w="15" w:type="dxa"/>
        </w:trPr>
        <w:tc>
          <w:tcPr>
            <w:tcW w:w="0" w:type="auto"/>
            <w:vAlign w:val="center"/>
            <w:hideMark/>
          </w:tcPr>
          <w:p w14:paraId="0125CE6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Argument Essay Peer Review</w:t>
            </w:r>
          </w:p>
        </w:tc>
        <w:tc>
          <w:tcPr>
            <w:tcW w:w="0" w:type="auto"/>
            <w:vAlign w:val="center"/>
            <w:hideMark/>
          </w:tcPr>
          <w:p w14:paraId="226D3159" w14:textId="77777777" w:rsidR="00952E02" w:rsidRPr="00952E02" w:rsidRDefault="00952E02" w:rsidP="00952E02">
            <w:pPr>
              <w:rPr>
                <w:rFonts w:eastAsia="Times New Roman" w:cs="Times New Roman"/>
                <w:color w:val="auto"/>
              </w:rPr>
            </w:pPr>
          </w:p>
        </w:tc>
        <w:tc>
          <w:tcPr>
            <w:tcW w:w="0" w:type="auto"/>
            <w:vAlign w:val="center"/>
            <w:hideMark/>
          </w:tcPr>
          <w:p w14:paraId="520ADF93"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28AD95CF" w14:textId="77777777" w:rsidTr="00952E02">
        <w:trPr>
          <w:tblCellSpacing w:w="15" w:type="dxa"/>
        </w:trPr>
        <w:tc>
          <w:tcPr>
            <w:tcW w:w="0" w:type="auto"/>
            <w:vAlign w:val="center"/>
            <w:hideMark/>
          </w:tcPr>
          <w:p w14:paraId="7846A9CB"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 Text Analysis Essay: Revision Submission</w:t>
            </w:r>
          </w:p>
        </w:tc>
        <w:tc>
          <w:tcPr>
            <w:tcW w:w="0" w:type="auto"/>
            <w:vAlign w:val="center"/>
            <w:hideMark/>
          </w:tcPr>
          <w:p w14:paraId="49ECBB85"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800-1250 words</w:t>
            </w:r>
          </w:p>
        </w:tc>
        <w:tc>
          <w:tcPr>
            <w:tcW w:w="0" w:type="auto"/>
            <w:vAlign w:val="center"/>
            <w:hideMark/>
          </w:tcPr>
          <w:p w14:paraId="19E2B10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w:t>
            </w:r>
          </w:p>
        </w:tc>
      </w:tr>
      <w:tr w:rsidR="00952E02" w:rsidRPr="00952E02" w14:paraId="472F76B5" w14:textId="77777777" w:rsidTr="00952E02">
        <w:trPr>
          <w:tblCellSpacing w:w="15" w:type="dxa"/>
        </w:trPr>
        <w:tc>
          <w:tcPr>
            <w:tcW w:w="0" w:type="auto"/>
            <w:vAlign w:val="center"/>
            <w:hideMark/>
          </w:tcPr>
          <w:p w14:paraId="2658F83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lastRenderedPageBreak/>
              <w:t>Annotated Bibliography: Revision Submission</w:t>
            </w:r>
          </w:p>
        </w:tc>
        <w:tc>
          <w:tcPr>
            <w:tcW w:w="0" w:type="auto"/>
            <w:vAlign w:val="center"/>
            <w:hideMark/>
          </w:tcPr>
          <w:p w14:paraId="3E385EC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1397F219"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w:t>
            </w:r>
          </w:p>
        </w:tc>
      </w:tr>
      <w:tr w:rsidR="00952E02" w:rsidRPr="00952E02" w14:paraId="16E21B3B" w14:textId="77777777" w:rsidTr="00952E02">
        <w:trPr>
          <w:tblCellSpacing w:w="15" w:type="dxa"/>
        </w:trPr>
        <w:tc>
          <w:tcPr>
            <w:tcW w:w="0" w:type="auto"/>
            <w:vAlign w:val="center"/>
            <w:hideMark/>
          </w:tcPr>
          <w:p w14:paraId="02E9DE7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Argument Essay: Revision Submission</w:t>
            </w:r>
          </w:p>
        </w:tc>
        <w:tc>
          <w:tcPr>
            <w:tcW w:w="0" w:type="auto"/>
            <w:vAlign w:val="center"/>
            <w:hideMark/>
          </w:tcPr>
          <w:p w14:paraId="610927F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37501929"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w:t>
            </w:r>
          </w:p>
        </w:tc>
      </w:tr>
      <w:tr w:rsidR="00952E02" w:rsidRPr="00952E02" w14:paraId="6F26D695" w14:textId="77777777" w:rsidTr="00952E02">
        <w:trPr>
          <w:tblCellSpacing w:w="15" w:type="dxa"/>
        </w:trPr>
        <w:tc>
          <w:tcPr>
            <w:tcW w:w="0" w:type="auto"/>
            <w:vAlign w:val="center"/>
            <w:hideMark/>
          </w:tcPr>
          <w:p w14:paraId="7B3B5808"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Remix and Reflection Submission</w:t>
            </w:r>
          </w:p>
        </w:tc>
        <w:tc>
          <w:tcPr>
            <w:tcW w:w="0" w:type="auto"/>
            <w:vAlign w:val="center"/>
            <w:hideMark/>
          </w:tcPr>
          <w:p w14:paraId="2EAD348D"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500-750 words (Reflection)</w:t>
            </w:r>
          </w:p>
          <w:p w14:paraId="45C5D2A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Variable word count (Remix)</w:t>
            </w:r>
          </w:p>
        </w:tc>
        <w:tc>
          <w:tcPr>
            <w:tcW w:w="0" w:type="auto"/>
            <w:vAlign w:val="center"/>
            <w:hideMark/>
          </w:tcPr>
          <w:p w14:paraId="512E0FF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 (for reflection and remix together)</w:t>
            </w:r>
          </w:p>
        </w:tc>
      </w:tr>
      <w:tr w:rsidR="00952E02" w:rsidRPr="00952E02" w14:paraId="71CB0AF2" w14:textId="77777777" w:rsidTr="00952E02">
        <w:trPr>
          <w:tblCellSpacing w:w="15" w:type="dxa"/>
        </w:trPr>
        <w:tc>
          <w:tcPr>
            <w:tcW w:w="0" w:type="auto"/>
            <w:vAlign w:val="center"/>
            <w:hideMark/>
          </w:tcPr>
          <w:p w14:paraId="4003154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Total</w:t>
            </w:r>
          </w:p>
        </w:tc>
        <w:tc>
          <w:tcPr>
            <w:tcW w:w="0" w:type="auto"/>
            <w:vAlign w:val="center"/>
            <w:hideMark/>
          </w:tcPr>
          <w:p w14:paraId="515333A8"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~6500 words (includes remix and drafts)</w:t>
            </w:r>
          </w:p>
        </w:tc>
        <w:tc>
          <w:tcPr>
            <w:tcW w:w="0" w:type="auto"/>
            <w:vAlign w:val="center"/>
            <w:hideMark/>
          </w:tcPr>
          <w:p w14:paraId="7FF19416"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w:t>
            </w:r>
          </w:p>
        </w:tc>
      </w:tr>
    </w:tbl>
    <w:p w14:paraId="156FE8F7"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Policy on Missed Exams and Coursework</w:t>
      </w:r>
    </w:p>
    <w:p w14:paraId="014919BC"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b/>
          <w:bCs/>
          <w:color w:val="auto"/>
        </w:rPr>
        <w:t>Major graded essays:</w:t>
      </w:r>
      <w:r w:rsidRPr="00952E02">
        <w:rPr>
          <w:rFonts w:ascii="inherit" w:eastAsia="Times New Roman" w:hAnsi="inherit" w:cs="Arial"/>
          <w:color w:val="auto"/>
        </w:rPr>
        <w:t xml:space="preserve"> If you require a deadline extension for any reason, please e-mail me by 11:59 p.m. of the night prior to the due date so that we can negotiate an acceptable arrangement and agree on a new due date. If you miss a deadline without having informed me in advance (or miss our mutually agreed upon deadline in the case of an extension) I will deduct 10 points from your assignment for each day it is late until I reach zero. Please note that you are limited to 2 such requests this semester. An important reminder: you cannot request a deadline extension for your Final Remix/Reflection. </w:t>
      </w:r>
    </w:p>
    <w:p w14:paraId="6C6CF824"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P</w:t>
      </w:r>
      <w:r w:rsidRPr="00952E02">
        <w:rPr>
          <w:rFonts w:ascii="inherit" w:eastAsia="Times New Roman" w:hAnsi="inherit" w:cs="Arial"/>
          <w:b/>
          <w:bCs/>
          <w:color w:val="auto"/>
        </w:rPr>
        <w:t>rocess work (discussions, journals, and assignments):</w:t>
      </w:r>
      <w:r w:rsidRPr="00952E02">
        <w:rPr>
          <w:rFonts w:ascii="inherit" w:eastAsia="Times New Roman" w:hAnsi="inherit" w:cs="Arial"/>
          <w:color w:val="auto"/>
        </w:rPr>
        <w:t xml:space="preserve"> I will grant up to 4 daily/progress work extensions if you discuss these with me in advance and we agree on a new deadline. Other late process work will lose 10 points per day it is late. </w:t>
      </w:r>
    </w:p>
    <w:p w14:paraId="2B787BC9"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b/>
          <w:bCs/>
          <w:color w:val="auto"/>
        </w:rPr>
        <w:t>Peer Review:</w:t>
      </w:r>
      <w:r w:rsidRPr="00952E02">
        <w:rPr>
          <w:rFonts w:ascii="inherit" w:eastAsia="Times New Roman" w:hAnsi="inherit" w:cs="Arial"/>
          <w:color w:val="auto"/>
        </w:rPr>
        <w:t xml:space="preserve"> Because of the limited time frame of peer reviews, they cannot be submitted late or made up. </w:t>
      </w:r>
    </w:p>
    <w:p w14:paraId="48319307"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b/>
          <w:bCs/>
          <w:color w:val="auto"/>
        </w:rPr>
        <w:t>Submission:</w:t>
      </w:r>
      <w:r w:rsidRPr="00952E02">
        <w:rPr>
          <w:rFonts w:ascii="inherit" w:eastAsia="Times New Roman" w:hAnsi="inherit" w:cs="Arial"/>
          <w:color w:val="auto"/>
        </w:rPr>
        <w:t xml:space="preserve"> Double check every time you turn in an assignment to make sure that it went through: Did you include the right file in a format that I can open (.docx, .pdf?)? Is the formatting correct? Is everything legible? If it’s on Turnitin, did you go through the full submission process? Do you have verification that your submission went through? Keep all of these things in mind when submitting your work, as you don’t want to lose points for a paper that you completed on time but did not submit properly. </w:t>
      </w:r>
    </w:p>
    <w:p w14:paraId="30E2588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Grading Policy with A, B, C, No-Credit Policy </w:t>
      </w:r>
    </w:p>
    <w:p w14:paraId="766BC700"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w:t>
      </w:r>
      <w:r w:rsidRPr="00952E02">
        <w:rPr>
          <w:rFonts w:ascii="Arial" w:eastAsia="Times New Roman" w:hAnsi="Arial" w:cs="Arial"/>
          <w:color w:val="auto"/>
        </w:rPr>
        <w:lastRenderedPageBreak/>
        <w:t>All major papers will be graded and returned before the next major assignment is due. Freshman-level proficiency in writing is required for a passing grade.</w:t>
      </w:r>
    </w:p>
    <w:p w14:paraId="1FBE4A88"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b/>
          <w:bCs/>
          <w:color w:val="auto"/>
        </w:rPr>
        <w:t>Final grades for the class below a C- are given a mark of No Credit (NC), which does not reflect on your GPA but will require you to take the course again. You may also receive an NC for excessive absences; please see the attendance policy.</w:t>
      </w:r>
    </w:p>
    <w:p w14:paraId="623DFCE0"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b/>
          <w:bCs/>
          <w:color w:val="auto"/>
        </w:rPr>
        <w:t>Paper grades</w:t>
      </w:r>
      <w:r w:rsidRPr="00952E02">
        <w:rPr>
          <w:rFonts w:ascii="Arial" w:eastAsia="Times New Roman" w:hAnsi="Arial" w:cs="Arial"/>
          <w:color w:val="auto"/>
        </w:rPr>
        <w:t xml:space="preserve"> can be converted to percentages like this:</w:t>
      </w:r>
      <w:r w:rsidRPr="00952E02">
        <w:rPr>
          <w:rFonts w:ascii="Arial" w:eastAsia="Times New Roman" w:hAnsi="Arial" w:cs="Arial"/>
          <w:color w:val="auto"/>
        </w:rPr>
        <w:br/>
        <w:t>A+=98, A=95, A-=92, B+=88, B=85, B-=82, C+=78, C=75, C-=72, D+=68, D=65, D-=62, F=50.</w:t>
      </w:r>
    </w:p>
    <w:p w14:paraId="7F1B036C"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b/>
          <w:bCs/>
          <w:color w:val="auto"/>
        </w:rPr>
        <w:t>Final numeric grades</w:t>
      </w:r>
      <w:r w:rsidRPr="00952E02">
        <w:rPr>
          <w:rFonts w:ascii="Arial" w:eastAsia="Times New Roman" w:hAnsi="Arial" w:cs="Arial"/>
          <w:color w:val="auto"/>
        </w:rPr>
        <w:t xml:space="preserve"> will be converted to letter grades like this:</w:t>
      </w:r>
      <w:r w:rsidRPr="00952E02">
        <w:rPr>
          <w:rFonts w:ascii="Arial" w:eastAsia="Times New Roman" w:hAnsi="Arial" w:cs="Arial"/>
          <w:color w:val="auto"/>
        </w:rPr>
        <w:br/>
        <w:t>100-98=A+; 97-93=A; 92-90=A-; 89-88=B+; 87-83=B; 82-80=B-; 79-78=C+; 77-73=C; 72-70=C-; 69 and below=NC</w:t>
      </w:r>
    </w:p>
    <w:p w14:paraId="4A5F5592"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Use of laptops &amp; Other Technology in the Classroom</w:t>
      </w:r>
    </w:p>
    <w:p w14:paraId="4662AE4F"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This is an online class. You should log into the course every day, turn on notifications, and check your email daily to be sure you are not missing valuable information. Back up all work and view all tutorials and videos so that you can participate fully in the course.</w:t>
      </w:r>
    </w:p>
    <w:p w14:paraId="52C5F898"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Emergency Communications Policy</w:t>
      </w:r>
    </w:p>
    <w:p w14:paraId="0FDECEA4"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If I have to cancel class for any reason, please check your UA email or look on our Blackboard Learn page for instructions. You may need to submit work or complete tasks to keep us on track for the semester.</w:t>
      </w:r>
    </w:p>
    <w:p w14:paraId="71AA20DF"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Late Instructor</w:t>
      </w:r>
    </w:p>
    <w:p w14:paraId="26BC0D2A"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If I am late and there is no notice on the door, please wait ten minutes then send someone to the Main English Office (Morgan Hall 103) or call the office (205-348-5065) to tell them I was not in class.</w:t>
      </w:r>
    </w:p>
    <w:p w14:paraId="1751CB5E"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Writing Center</w:t>
      </w:r>
    </w:p>
    <w:p w14:paraId="37F39716"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6" w:history="1">
        <w:r w:rsidRPr="00952E02">
          <w:rPr>
            <w:rFonts w:ascii="inherit" w:eastAsia="Times New Roman" w:hAnsi="inherit" w:cs="Arial"/>
            <w:color w:val="0000FF"/>
            <w:u w:val="single"/>
          </w:rPr>
          <w:t>http://writingcenter.ua.edu/</w:t>
        </w:r>
      </w:hyperlink>
      <w:r w:rsidRPr="00952E02">
        <w:rPr>
          <w:rFonts w:ascii="inherit" w:eastAsia="Times New Roman" w:hAnsi="inherit" w:cs="Arial"/>
          <w:color w:val="auto"/>
        </w:rPr>
        <w:t xml:space="preserve"> for more information or to set up an appointment.</w:t>
      </w:r>
    </w:p>
    <w:p w14:paraId="16F7FAD7"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Statement </w:t>
      </w:r>
      <w:proofErr w:type="gramStart"/>
      <w:r w:rsidRPr="00952E02">
        <w:rPr>
          <w:rFonts w:ascii="Arial" w:eastAsia="Times New Roman" w:hAnsi="Arial" w:cs="Arial"/>
          <w:b/>
          <w:bCs/>
          <w:color w:val="auto"/>
          <w:sz w:val="36"/>
          <w:szCs w:val="36"/>
        </w:rPr>
        <w:t>On</w:t>
      </w:r>
      <w:proofErr w:type="gramEnd"/>
      <w:r w:rsidRPr="00952E02">
        <w:rPr>
          <w:rFonts w:ascii="Arial" w:eastAsia="Times New Roman" w:hAnsi="Arial" w:cs="Arial"/>
          <w:b/>
          <w:bCs/>
          <w:color w:val="auto"/>
          <w:sz w:val="36"/>
          <w:szCs w:val="36"/>
        </w:rPr>
        <w:t xml:space="preserve"> Disability Accommodations</w:t>
      </w:r>
    </w:p>
    <w:p w14:paraId="425EC766"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lastRenderedPageBreak/>
        <w:t>Contact the </w:t>
      </w:r>
      <w:hyperlink r:id="rId7" w:history="1">
        <w:r w:rsidRPr="00952E02">
          <w:rPr>
            <w:rFonts w:ascii="Arial" w:eastAsia="Times New Roman" w:hAnsi="Arial" w:cs="Arial"/>
            <w:color w:val="0000FF"/>
            <w:u w:val="single"/>
          </w:rPr>
          <w:t>Office of Disability Services (ODS)</w:t>
        </w:r>
      </w:hyperlink>
      <w:r w:rsidRPr="00952E02">
        <w:rPr>
          <w:rFonts w:ascii="Arial" w:eastAsia="Times New Roman" w:hAnsi="Arial" w:cs="Arial"/>
          <w:color w:val="auto"/>
        </w:rPr>
        <w:t> as detailed in the Online Catalog.</w:t>
      </w:r>
    </w:p>
    <w:p w14:paraId="49145DD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Statement on Academic Misconduct</w:t>
      </w:r>
    </w:p>
    <w:p w14:paraId="2D61978A"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Students are expected to be familiar with and adhere to the official </w:t>
      </w:r>
      <w:hyperlink r:id="rId8" w:history="1">
        <w:r w:rsidRPr="00952E02">
          <w:rPr>
            <w:rFonts w:ascii="Arial" w:eastAsia="Times New Roman" w:hAnsi="Arial" w:cs="Arial"/>
            <w:color w:val="0000FF"/>
            <w:u w:val="single"/>
          </w:rPr>
          <w:t>Academic Misconduct Policy</w:t>
        </w:r>
      </w:hyperlink>
      <w:r w:rsidRPr="00952E02">
        <w:rPr>
          <w:rFonts w:ascii="Arial" w:eastAsia="Times New Roman" w:hAnsi="Arial" w:cs="Arial"/>
          <w:color w:val="auto"/>
        </w:rPr>
        <w:t> provided in the Online Catalog.</w:t>
      </w:r>
    </w:p>
    <w:p w14:paraId="13FF6213"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Turnitin</w:t>
      </w:r>
    </w:p>
    <w:p w14:paraId="47623DAE"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The University of Alabama is committed to helping students uphold the ethical standards of academic integrity in all areas of study. Students agree that their enrollment in this course allows the instructor the right to use electronic devices to help prevent plagiarism. All course materials are subject to submission to TurnItIn.com for the purpose of detecting textual similarities. Assignments submitted to TurnItIn.com will be included as source documents in </w:t>
      </w:r>
      <w:proofErr w:type="spellStart"/>
      <w:r w:rsidRPr="00952E02">
        <w:rPr>
          <w:rFonts w:ascii="Arial" w:eastAsia="Times New Roman" w:hAnsi="Arial" w:cs="Arial"/>
          <w:color w:val="auto"/>
        </w:rPr>
        <w:t>TurnItIn.com’s</w:t>
      </w:r>
      <w:proofErr w:type="spellEnd"/>
      <w:r w:rsidRPr="00952E02">
        <w:rPr>
          <w:rFonts w:ascii="Arial" w:eastAsia="Times New Roman" w:hAnsi="Arial" w:cs="Arial"/>
          <w:color w:val="auto"/>
        </w:rPr>
        <w:t xml:space="preserve"> restricted access database solely for the purpose of detecting plagiarism in such documents. TurnItIn.com will be used as a source document to help students avoid plagiarism in written documents.</w:t>
      </w:r>
    </w:p>
    <w:p w14:paraId="1EE520B1"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Severe Weather Protocol</w:t>
      </w:r>
    </w:p>
    <w:p w14:paraId="5723F007"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Please see the latest </w:t>
      </w:r>
      <w:hyperlink r:id="rId9" w:history="1">
        <w:r w:rsidRPr="00952E02">
          <w:rPr>
            <w:rFonts w:ascii="Arial" w:eastAsia="Times New Roman" w:hAnsi="Arial" w:cs="Arial"/>
            <w:color w:val="0000FF"/>
            <w:u w:val="single"/>
          </w:rPr>
          <w:t>Severe Weather Guidelines</w:t>
        </w:r>
      </w:hyperlink>
      <w:r w:rsidRPr="00952E02">
        <w:rPr>
          <w:rFonts w:ascii="Arial" w:eastAsia="Times New Roman" w:hAnsi="Arial" w:cs="Arial"/>
          <w:color w:val="auto"/>
        </w:rPr>
        <w:t> in the Online Catalog.</w:t>
      </w:r>
    </w:p>
    <w:p w14:paraId="18BC328F"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Pregnant Student Accommodations</w:t>
      </w:r>
    </w:p>
    <w:p w14:paraId="06EC4EA7"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Title IX protects against discrimination related to pregnancy or parental status. If you are pregnant and will need accommodations for this class, please review the University’s FAQs on the </w:t>
      </w:r>
      <w:hyperlink r:id="rId10" w:tgtFrame="_blank" w:history="1">
        <w:proofErr w:type="spellStart"/>
        <w:r w:rsidRPr="00952E02">
          <w:rPr>
            <w:rFonts w:ascii="Arial" w:eastAsia="Times New Roman" w:hAnsi="Arial" w:cs="Arial"/>
            <w:color w:val="0000FF"/>
            <w:u w:val="single"/>
          </w:rPr>
          <w:t>UAct</w:t>
        </w:r>
        <w:proofErr w:type="spellEnd"/>
        <w:r w:rsidRPr="00952E02">
          <w:rPr>
            <w:rFonts w:ascii="Arial" w:eastAsia="Times New Roman" w:hAnsi="Arial" w:cs="Arial"/>
            <w:color w:val="0000FF"/>
            <w:u w:val="single"/>
          </w:rPr>
          <w:t xml:space="preserve"> website</w:t>
        </w:r>
      </w:hyperlink>
      <w:r w:rsidRPr="00952E02">
        <w:rPr>
          <w:rFonts w:ascii="Arial" w:eastAsia="Times New Roman" w:hAnsi="Arial" w:cs="Arial"/>
          <w:color w:val="auto"/>
        </w:rPr>
        <w:t>.</w:t>
      </w:r>
    </w:p>
    <w:p w14:paraId="329200B6"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Religious Observances</w:t>
      </w:r>
    </w:p>
    <w:p w14:paraId="263207C2"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as long as that does not interfere with the academic integrity of the course. See full guidelines at </w:t>
      </w:r>
      <w:hyperlink r:id="rId11" w:tgtFrame="_blank" w:history="1">
        <w:r w:rsidRPr="00952E02">
          <w:rPr>
            <w:rFonts w:ascii="Arial" w:eastAsia="Times New Roman" w:hAnsi="Arial" w:cs="Arial"/>
            <w:color w:val="0000FF"/>
            <w:u w:val="single"/>
          </w:rPr>
          <w:t>Religious Holiday Observances Guidelines</w:t>
        </w:r>
      </w:hyperlink>
      <w:r w:rsidRPr="00952E02">
        <w:rPr>
          <w:rFonts w:ascii="Arial" w:eastAsia="Times New Roman" w:hAnsi="Arial" w:cs="Arial"/>
          <w:color w:val="auto"/>
        </w:rPr>
        <w:t>.</w:t>
      </w:r>
    </w:p>
    <w:p w14:paraId="68605572"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proofErr w:type="spellStart"/>
      <w:r w:rsidRPr="00952E02">
        <w:rPr>
          <w:rFonts w:ascii="Arial" w:eastAsia="Times New Roman" w:hAnsi="Arial" w:cs="Arial"/>
          <w:b/>
          <w:bCs/>
          <w:color w:val="auto"/>
          <w:sz w:val="36"/>
          <w:szCs w:val="36"/>
        </w:rPr>
        <w:t>UAct</w:t>
      </w:r>
      <w:proofErr w:type="spellEnd"/>
      <w:r w:rsidRPr="00952E02">
        <w:rPr>
          <w:rFonts w:ascii="Arial" w:eastAsia="Times New Roman" w:hAnsi="Arial" w:cs="Arial"/>
          <w:b/>
          <w:bCs/>
          <w:color w:val="auto"/>
          <w:sz w:val="36"/>
          <w:szCs w:val="36"/>
        </w:rPr>
        <w:t xml:space="preserve"> Statement</w:t>
      </w:r>
    </w:p>
    <w:p w14:paraId="52BAEA8D"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The University of Alabama is committed to an ethical, inclusive community defined by respect and civility.  The </w:t>
      </w:r>
      <w:proofErr w:type="spellStart"/>
      <w:r w:rsidRPr="00952E02">
        <w:rPr>
          <w:rFonts w:ascii="Arial" w:eastAsia="Times New Roman" w:hAnsi="Arial" w:cs="Arial"/>
          <w:color w:val="auto"/>
        </w:rPr>
        <w:t>UAct</w:t>
      </w:r>
      <w:proofErr w:type="spellEnd"/>
      <w:r w:rsidRPr="00952E02">
        <w:rPr>
          <w:rFonts w:ascii="Arial" w:eastAsia="Times New Roman" w:hAnsi="Arial" w:cs="Arial"/>
          <w:color w:val="auto"/>
        </w:rPr>
        <w:t xml:space="preserve"> website (</w:t>
      </w:r>
      <w:hyperlink r:id="rId12" w:tgtFrame="_blank" w:history="1">
        <w:r w:rsidRPr="00952E02">
          <w:rPr>
            <w:rFonts w:ascii="Arial" w:eastAsia="Times New Roman" w:hAnsi="Arial" w:cs="Arial"/>
            <w:color w:val="0000FF"/>
            <w:u w:val="single"/>
          </w:rPr>
          <w:t>www.ua.edu/uact</w:t>
        </w:r>
      </w:hyperlink>
      <w:r w:rsidRPr="00952E02">
        <w:rPr>
          <w:rFonts w:ascii="Arial" w:eastAsia="Times New Roman" w:hAnsi="Arial" w:cs="Arial"/>
          <w:color w:val="auto"/>
        </w:rPr>
        <w:t xml:space="preserve">)  provides extensive information on how to report or obtain assistance with a variety of issues, including issues related to dating violence, domestic violence, stalking, sexual assault, sexual </w:t>
      </w:r>
      <w:r w:rsidRPr="00952E02">
        <w:rPr>
          <w:rFonts w:ascii="Arial" w:eastAsia="Times New Roman" w:hAnsi="Arial" w:cs="Arial"/>
          <w:color w:val="auto"/>
        </w:rPr>
        <w:lastRenderedPageBreak/>
        <w:t>violence or other Title IX violations, illegal discrimination, harassment, hate or bias incidents, child abuse or neglect, hazing, threat assessment, retaliation, and ethical violations or fraud.</w:t>
      </w:r>
    </w:p>
    <w:p w14:paraId="67C511E4"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Interest in English Major or Minor </w:t>
      </w:r>
    </w:p>
    <w:p w14:paraId="0E4C3C89"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Are you or is someone you know interested in becoming an English major or minor? If so, please ask me for information, or drop by the Undergraduate Studies office in Morgan 103. You can also check out our web site at </w:t>
      </w:r>
      <w:hyperlink r:id="rId13" w:history="1">
        <w:r w:rsidRPr="00952E02">
          <w:rPr>
            <w:rFonts w:ascii="Arial" w:eastAsia="Times New Roman" w:hAnsi="Arial" w:cs="Arial"/>
            <w:color w:val="0000FF"/>
            <w:u w:val="single"/>
          </w:rPr>
          <w:t>www.english.ua.edu</w:t>
        </w:r>
      </w:hyperlink>
      <w:r w:rsidRPr="00952E02">
        <w:rPr>
          <w:rFonts w:ascii="Arial" w:eastAsia="Times New Roman" w:hAnsi="Arial" w:cs="Arial"/>
          <w:color w:val="auto"/>
        </w:rPr>
        <w:t>.</w:t>
      </w:r>
    </w:p>
    <w:p w14:paraId="1DBB0C0B"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Class Calendar</w:t>
      </w:r>
    </w:p>
    <w:p w14:paraId="33A8D93B" w14:textId="1C312CDA" w:rsidR="00D942BC" w:rsidRDefault="00952E02">
      <w:pPr>
        <w:rPr>
          <w:rFonts w:ascii="inherit" w:eastAsia="Times New Roman" w:hAnsi="inherit" w:cs="Arial"/>
          <w:color w:val="auto"/>
        </w:rPr>
      </w:pPr>
      <w:r>
        <w:rPr>
          <w:rFonts w:ascii="inherit" w:eastAsia="Times New Roman" w:hAnsi="inherit" w:cs="Arial"/>
          <w:color w:val="auto"/>
        </w:rPr>
        <w:t>See Course Schedule in Blackboard.</w:t>
      </w:r>
    </w:p>
    <w:p w14:paraId="259267EF" w14:textId="7CAA1343" w:rsidR="00B90760" w:rsidRDefault="00B90760">
      <w:pPr>
        <w:rPr>
          <w:rFonts w:ascii="inherit" w:eastAsia="Times New Roman" w:hAnsi="inherit" w:cs="Arial"/>
          <w:color w:val="auto"/>
        </w:rPr>
      </w:pPr>
    </w:p>
    <w:p w14:paraId="23B1F092" w14:textId="77777777" w:rsidR="00B90760" w:rsidRDefault="00B90760"/>
    <w:sectPr w:rsidR="00B90760"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5221"/>
    <w:multiLevelType w:val="multilevel"/>
    <w:tmpl w:val="E36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15183"/>
    <w:multiLevelType w:val="multilevel"/>
    <w:tmpl w:val="BC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87E4A"/>
    <w:multiLevelType w:val="multilevel"/>
    <w:tmpl w:val="52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F6581"/>
    <w:multiLevelType w:val="multilevel"/>
    <w:tmpl w:val="BE1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E033C"/>
    <w:multiLevelType w:val="multilevel"/>
    <w:tmpl w:val="804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D225F"/>
    <w:multiLevelType w:val="multilevel"/>
    <w:tmpl w:val="8ED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2"/>
    <w:rsid w:val="000D7A94"/>
    <w:rsid w:val="002F4464"/>
    <w:rsid w:val="00570471"/>
    <w:rsid w:val="005E52A8"/>
    <w:rsid w:val="0082147D"/>
    <w:rsid w:val="00952E02"/>
    <w:rsid w:val="009965BC"/>
    <w:rsid w:val="00B90760"/>
    <w:rsid w:val="00DB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1D39B"/>
  <w15:chartTrackingRefBased/>
  <w15:docId w15:val="{2EC42FDC-4DAA-AF45-A20E-BDDFC30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2E0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952E02"/>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952E02"/>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0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952E0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952E02"/>
    <w:rPr>
      <w:rFonts w:eastAsia="Times New Roman" w:cs="Times New Roman"/>
      <w:b/>
      <w:bCs/>
      <w:color w:val="auto"/>
      <w:sz w:val="27"/>
      <w:szCs w:val="27"/>
    </w:rPr>
  </w:style>
  <w:style w:type="character" w:customStyle="1" w:styleId="contextdata">
    <w:name w:val="contextdata"/>
    <w:basedOn w:val="DefaultParagraphFont"/>
    <w:rsid w:val="00952E02"/>
  </w:style>
  <w:style w:type="character" w:styleId="Hyperlink">
    <w:name w:val="Hyperlink"/>
    <w:basedOn w:val="DefaultParagraphFont"/>
    <w:uiPriority w:val="99"/>
    <w:semiHidden/>
    <w:unhideWhenUsed/>
    <w:rsid w:val="00952E02"/>
    <w:rPr>
      <w:color w:val="0000FF"/>
      <w:u w:val="single"/>
    </w:rPr>
  </w:style>
  <w:style w:type="paragraph" w:styleId="NormalWeb">
    <w:name w:val="Normal (Web)"/>
    <w:basedOn w:val="Normal"/>
    <w:uiPriority w:val="99"/>
    <w:semiHidden/>
    <w:unhideWhenUsed/>
    <w:rsid w:val="00952E02"/>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95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309">
      <w:bodyDiv w:val="1"/>
      <w:marLeft w:val="0"/>
      <w:marRight w:val="0"/>
      <w:marTop w:val="0"/>
      <w:marBottom w:val="0"/>
      <w:divBdr>
        <w:top w:val="none" w:sz="0" w:space="0" w:color="auto"/>
        <w:left w:val="none" w:sz="0" w:space="0" w:color="auto"/>
        <w:bottom w:val="none" w:sz="0" w:space="0" w:color="auto"/>
        <w:right w:val="none" w:sz="0" w:space="0" w:color="auto"/>
      </w:divBdr>
      <w:divsChild>
        <w:div w:id="232548879">
          <w:marLeft w:val="0"/>
          <w:marRight w:val="0"/>
          <w:marTop w:val="0"/>
          <w:marBottom w:val="0"/>
          <w:divBdr>
            <w:top w:val="none" w:sz="0" w:space="0" w:color="auto"/>
            <w:left w:val="none" w:sz="0" w:space="0" w:color="auto"/>
            <w:bottom w:val="none" w:sz="0" w:space="0" w:color="auto"/>
            <w:right w:val="none" w:sz="0" w:space="0" w:color="auto"/>
          </w:divBdr>
          <w:divsChild>
            <w:div w:id="1572692048">
              <w:marLeft w:val="0"/>
              <w:marRight w:val="0"/>
              <w:marTop w:val="0"/>
              <w:marBottom w:val="0"/>
              <w:divBdr>
                <w:top w:val="none" w:sz="0" w:space="0" w:color="auto"/>
                <w:left w:val="none" w:sz="0" w:space="0" w:color="auto"/>
                <w:bottom w:val="none" w:sz="0" w:space="0" w:color="auto"/>
                <w:right w:val="none" w:sz="0" w:space="0" w:color="auto"/>
              </w:divBdr>
              <w:divsChild>
                <w:div w:id="34504205">
                  <w:marLeft w:val="0"/>
                  <w:marRight w:val="0"/>
                  <w:marTop w:val="0"/>
                  <w:marBottom w:val="0"/>
                  <w:divBdr>
                    <w:top w:val="none" w:sz="0" w:space="0" w:color="auto"/>
                    <w:left w:val="none" w:sz="0" w:space="0" w:color="auto"/>
                    <w:bottom w:val="none" w:sz="0" w:space="0" w:color="auto"/>
                    <w:right w:val="none" w:sz="0" w:space="0" w:color="auto"/>
                  </w:divBdr>
                  <w:divsChild>
                    <w:div w:id="578250112">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724522416">
          <w:marLeft w:val="0"/>
          <w:marRight w:val="0"/>
          <w:marTop w:val="0"/>
          <w:marBottom w:val="0"/>
          <w:divBdr>
            <w:top w:val="none" w:sz="0" w:space="0" w:color="auto"/>
            <w:left w:val="none" w:sz="0" w:space="0" w:color="auto"/>
            <w:bottom w:val="none" w:sz="0" w:space="0" w:color="auto"/>
            <w:right w:val="none" w:sz="0" w:space="0" w:color="auto"/>
          </w:divBdr>
        </w:div>
        <w:div w:id="1697463228">
          <w:marLeft w:val="0"/>
          <w:marRight w:val="0"/>
          <w:marTop w:val="0"/>
          <w:marBottom w:val="0"/>
          <w:divBdr>
            <w:top w:val="none" w:sz="0" w:space="0" w:color="auto"/>
            <w:left w:val="none" w:sz="0" w:space="0" w:color="auto"/>
            <w:bottom w:val="none" w:sz="0" w:space="0" w:color="auto"/>
            <w:right w:val="none" w:sz="0" w:space="0" w:color="auto"/>
          </w:divBdr>
          <w:divsChild>
            <w:div w:id="1893492602">
              <w:marLeft w:val="0"/>
              <w:marRight w:val="0"/>
              <w:marTop w:val="0"/>
              <w:marBottom w:val="0"/>
              <w:divBdr>
                <w:top w:val="none" w:sz="0" w:space="0" w:color="auto"/>
                <w:left w:val="none" w:sz="0" w:space="0" w:color="auto"/>
                <w:bottom w:val="none" w:sz="0" w:space="0" w:color="auto"/>
                <w:right w:val="none" w:sz="0" w:space="0" w:color="auto"/>
              </w:divBdr>
              <w:divsChild>
                <w:div w:id="987783948">
                  <w:marLeft w:val="0"/>
                  <w:marRight w:val="0"/>
                  <w:marTop w:val="0"/>
                  <w:marBottom w:val="0"/>
                  <w:divBdr>
                    <w:top w:val="none" w:sz="0" w:space="0" w:color="auto"/>
                    <w:left w:val="none" w:sz="0" w:space="0" w:color="auto"/>
                    <w:bottom w:val="none" w:sz="0" w:space="0" w:color="auto"/>
                    <w:right w:val="none" w:sz="0" w:space="0" w:color="auto"/>
                  </w:divBdr>
                  <w:divsChild>
                    <w:div w:id="168678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6675">
                      <w:marLeft w:val="-405"/>
                      <w:marRight w:val="0"/>
                      <w:marTop w:val="0"/>
                      <w:marBottom w:val="0"/>
                      <w:divBdr>
                        <w:top w:val="none" w:sz="0" w:space="0" w:color="auto"/>
                        <w:left w:val="single" w:sz="12" w:space="20" w:color="C62828"/>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410">
          <w:marLeft w:val="0"/>
          <w:marRight w:val="0"/>
          <w:marTop w:val="0"/>
          <w:marBottom w:val="0"/>
          <w:divBdr>
            <w:top w:val="none" w:sz="0" w:space="0" w:color="auto"/>
            <w:left w:val="none" w:sz="0" w:space="0" w:color="auto"/>
            <w:bottom w:val="none" w:sz="0" w:space="0" w:color="auto"/>
            <w:right w:val="none" w:sz="0" w:space="0" w:color="auto"/>
          </w:divBdr>
          <w:divsChild>
            <w:div w:id="601187597">
              <w:marLeft w:val="0"/>
              <w:marRight w:val="0"/>
              <w:marTop w:val="0"/>
              <w:marBottom w:val="0"/>
              <w:divBdr>
                <w:top w:val="none" w:sz="0" w:space="0" w:color="auto"/>
                <w:left w:val="none" w:sz="0" w:space="0" w:color="auto"/>
                <w:bottom w:val="none" w:sz="0" w:space="0" w:color="auto"/>
                <w:right w:val="none" w:sz="0" w:space="0" w:color="auto"/>
              </w:divBdr>
              <w:divsChild>
                <w:div w:id="1960990136">
                  <w:marLeft w:val="0"/>
                  <w:marRight w:val="0"/>
                  <w:marTop w:val="0"/>
                  <w:marBottom w:val="0"/>
                  <w:divBdr>
                    <w:top w:val="none" w:sz="0" w:space="0" w:color="auto"/>
                    <w:left w:val="none" w:sz="0" w:space="0" w:color="auto"/>
                    <w:bottom w:val="none" w:sz="0" w:space="0" w:color="auto"/>
                    <w:right w:val="none" w:sz="0" w:space="0" w:color="auto"/>
                  </w:divBdr>
                  <w:divsChild>
                    <w:div w:id="791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8399">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1637300846">
                  <w:marLeft w:val="0"/>
                  <w:marRight w:val="0"/>
                  <w:marTop w:val="0"/>
                  <w:marBottom w:val="0"/>
                  <w:divBdr>
                    <w:top w:val="none" w:sz="0" w:space="0" w:color="auto"/>
                    <w:left w:val="none" w:sz="0" w:space="0" w:color="auto"/>
                    <w:bottom w:val="none" w:sz="0" w:space="0" w:color="auto"/>
                    <w:right w:val="none" w:sz="0" w:space="0" w:color="auto"/>
                  </w:divBdr>
                  <w:divsChild>
                    <w:div w:id="618148978">
                      <w:marLeft w:val="0"/>
                      <w:marRight w:val="0"/>
                      <w:marTop w:val="0"/>
                      <w:marBottom w:val="0"/>
                      <w:divBdr>
                        <w:top w:val="none" w:sz="0" w:space="0" w:color="auto"/>
                        <w:left w:val="none" w:sz="0" w:space="0" w:color="auto"/>
                        <w:bottom w:val="none" w:sz="0" w:space="0" w:color="auto"/>
                        <w:right w:val="none" w:sz="0" w:space="0" w:color="auto"/>
                      </w:divBdr>
                    </w:div>
                    <w:div w:id="21882837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614100157">
          <w:marLeft w:val="0"/>
          <w:marRight w:val="0"/>
          <w:marTop w:val="0"/>
          <w:marBottom w:val="0"/>
          <w:divBdr>
            <w:top w:val="none" w:sz="0" w:space="0" w:color="auto"/>
            <w:left w:val="none" w:sz="0" w:space="0" w:color="auto"/>
            <w:bottom w:val="none" w:sz="0" w:space="0" w:color="auto"/>
            <w:right w:val="none" w:sz="0" w:space="0" w:color="auto"/>
          </w:divBdr>
          <w:divsChild>
            <w:div w:id="627586089">
              <w:marLeft w:val="0"/>
              <w:marRight w:val="0"/>
              <w:marTop w:val="0"/>
              <w:marBottom w:val="0"/>
              <w:divBdr>
                <w:top w:val="none" w:sz="0" w:space="0" w:color="auto"/>
                <w:left w:val="none" w:sz="0" w:space="0" w:color="auto"/>
                <w:bottom w:val="none" w:sz="0" w:space="0" w:color="auto"/>
                <w:right w:val="none" w:sz="0" w:space="0" w:color="auto"/>
              </w:divBdr>
              <w:divsChild>
                <w:div w:id="135421092">
                  <w:marLeft w:val="0"/>
                  <w:marRight w:val="0"/>
                  <w:marTop w:val="0"/>
                  <w:marBottom w:val="0"/>
                  <w:divBdr>
                    <w:top w:val="none" w:sz="0" w:space="0" w:color="auto"/>
                    <w:left w:val="none" w:sz="0" w:space="0" w:color="auto"/>
                    <w:bottom w:val="none" w:sz="0" w:space="0" w:color="auto"/>
                    <w:right w:val="none" w:sz="0" w:space="0" w:color="auto"/>
                  </w:divBdr>
                  <w:divsChild>
                    <w:div w:id="2061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1307">
          <w:marLeft w:val="0"/>
          <w:marRight w:val="0"/>
          <w:marTop w:val="0"/>
          <w:marBottom w:val="0"/>
          <w:divBdr>
            <w:top w:val="none" w:sz="0" w:space="0" w:color="auto"/>
            <w:left w:val="none" w:sz="0" w:space="0" w:color="auto"/>
            <w:bottom w:val="none" w:sz="0" w:space="0" w:color="auto"/>
            <w:right w:val="none" w:sz="0" w:space="0" w:color="auto"/>
          </w:divBdr>
          <w:divsChild>
            <w:div w:id="257687882">
              <w:marLeft w:val="0"/>
              <w:marRight w:val="0"/>
              <w:marTop w:val="0"/>
              <w:marBottom w:val="0"/>
              <w:divBdr>
                <w:top w:val="none" w:sz="0" w:space="0" w:color="auto"/>
                <w:left w:val="none" w:sz="0" w:space="0" w:color="auto"/>
                <w:bottom w:val="none" w:sz="0" w:space="0" w:color="auto"/>
                <w:right w:val="none" w:sz="0" w:space="0" w:color="auto"/>
              </w:divBdr>
              <w:divsChild>
                <w:div w:id="99689962">
                  <w:marLeft w:val="0"/>
                  <w:marRight w:val="0"/>
                  <w:marTop w:val="0"/>
                  <w:marBottom w:val="0"/>
                  <w:divBdr>
                    <w:top w:val="none" w:sz="0" w:space="0" w:color="auto"/>
                    <w:left w:val="none" w:sz="0" w:space="0" w:color="auto"/>
                    <w:bottom w:val="none" w:sz="0" w:space="0" w:color="auto"/>
                    <w:right w:val="none" w:sz="0" w:space="0" w:color="auto"/>
                  </w:divBdr>
                  <w:divsChild>
                    <w:div w:id="119376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247">
                      <w:marLeft w:val="-405"/>
                      <w:marRight w:val="0"/>
                      <w:marTop w:val="0"/>
                      <w:marBottom w:val="0"/>
                      <w:divBdr>
                        <w:top w:val="none" w:sz="0" w:space="0" w:color="auto"/>
                        <w:left w:val="single" w:sz="12" w:space="20" w:color="C62828"/>
                        <w:bottom w:val="none" w:sz="0" w:space="0" w:color="auto"/>
                        <w:right w:val="none" w:sz="0" w:space="0" w:color="auto"/>
                      </w:divBdr>
                      <w:divsChild>
                        <w:div w:id="4526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642">
          <w:marLeft w:val="0"/>
          <w:marRight w:val="0"/>
          <w:marTop w:val="0"/>
          <w:marBottom w:val="0"/>
          <w:divBdr>
            <w:top w:val="none" w:sz="0" w:space="0" w:color="auto"/>
            <w:left w:val="none" w:sz="0" w:space="0" w:color="auto"/>
            <w:bottom w:val="none" w:sz="0" w:space="0" w:color="auto"/>
            <w:right w:val="none" w:sz="0" w:space="0" w:color="auto"/>
          </w:divBdr>
          <w:divsChild>
            <w:div w:id="1213738037">
              <w:marLeft w:val="0"/>
              <w:marRight w:val="0"/>
              <w:marTop w:val="0"/>
              <w:marBottom w:val="0"/>
              <w:divBdr>
                <w:top w:val="none" w:sz="0" w:space="0" w:color="auto"/>
                <w:left w:val="none" w:sz="0" w:space="0" w:color="auto"/>
                <w:bottom w:val="none" w:sz="0" w:space="0" w:color="auto"/>
                <w:right w:val="none" w:sz="0" w:space="0" w:color="auto"/>
              </w:divBdr>
              <w:divsChild>
                <w:div w:id="1247959622">
                  <w:marLeft w:val="0"/>
                  <w:marRight w:val="0"/>
                  <w:marTop w:val="0"/>
                  <w:marBottom w:val="0"/>
                  <w:divBdr>
                    <w:top w:val="none" w:sz="0" w:space="0" w:color="auto"/>
                    <w:left w:val="none" w:sz="0" w:space="0" w:color="auto"/>
                    <w:bottom w:val="none" w:sz="0" w:space="0" w:color="auto"/>
                    <w:right w:val="none" w:sz="0" w:space="0" w:color="auto"/>
                  </w:divBdr>
                  <w:divsChild>
                    <w:div w:id="2127888416">
                      <w:marLeft w:val="-405"/>
                      <w:marRight w:val="0"/>
                      <w:marTop w:val="0"/>
                      <w:marBottom w:val="0"/>
                      <w:divBdr>
                        <w:top w:val="none" w:sz="0" w:space="0" w:color="auto"/>
                        <w:left w:val="single" w:sz="12" w:space="20" w:color="C62828"/>
                        <w:bottom w:val="none" w:sz="0" w:space="0" w:color="auto"/>
                        <w:right w:val="none" w:sz="0" w:space="0" w:color="auto"/>
                      </w:divBdr>
                      <w:divsChild>
                        <w:div w:id="1512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354">
          <w:marLeft w:val="0"/>
          <w:marRight w:val="0"/>
          <w:marTop w:val="0"/>
          <w:marBottom w:val="0"/>
          <w:divBdr>
            <w:top w:val="none" w:sz="0" w:space="0" w:color="auto"/>
            <w:left w:val="none" w:sz="0" w:space="0" w:color="auto"/>
            <w:bottom w:val="none" w:sz="0" w:space="0" w:color="auto"/>
            <w:right w:val="none" w:sz="0" w:space="0" w:color="auto"/>
          </w:divBdr>
          <w:divsChild>
            <w:div w:id="1422222322">
              <w:marLeft w:val="0"/>
              <w:marRight w:val="0"/>
              <w:marTop w:val="0"/>
              <w:marBottom w:val="0"/>
              <w:divBdr>
                <w:top w:val="none" w:sz="0" w:space="0" w:color="auto"/>
                <w:left w:val="none" w:sz="0" w:space="0" w:color="auto"/>
                <w:bottom w:val="none" w:sz="0" w:space="0" w:color="auto"/>
                <w:right w:val="none" w:sz="0" w:space="0" w:color="auto"/>
              </w:divBdr>
              <w:divsChild>
                <w:div w:id="2112703285">
                  <w:marLeft w:val="0"/>
                  <w:marRight w:val="0"/>
                  <w:marTop w:val="0"/>
                  <w:marBottom w:val="0"/>
                  <w:divBdr>
                    <w:top w:val="none" w:sz="0" w:space="0" w:color="auto"/>
                    <w:left w:val="none" w:sz="0" w:space="0" w:color="auto"/>
                    <w:bottom w:val="none" w:sz="0" w:space="0" w:color="auto"/>
                    <w:right w:val="none" w:sz="0" w:space="0" w:color="auto"/>
                  </w:divBdr>
                  <w:divsChild>
                    <w:div w:id="1183275865">
                      <w:marLeft w:val="-405"/>
                      <w:marRight w:val="0"/>
                      <w:marTop w:val="0"/>
                      <w:marBottom w:val="0"/>
                      <w:divBdr>
                        <w:top w:val="none" w:sz="0" w:space="0" w:color="auto"/>
                        <w:left w:val="single" w:sz="12" w:space="20" w:color="C62828"/>
                        <w:bottom w:val="none" w:sz="0" w:space="0" w:color="auto"/>
                        <w:right w:val="none" w:sz="0" w:space="0" w:color="auto"/>
                      </w:divBdr>
                      <w:divsChild>
                        <w:div w:id="752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830">
          <w:marLeft w:val="0"/>
          <w:marRight w:val="0"/>
          <w:marTop w:val="0"/>
          <w:marBottom w:val="0"/>
          <w:divBdr>
            <w:top w:val="none" w:sz="0" w:space="0" w:color="auto"/>
            <w:left w:val="none" w:sz="0" w:space="0" w:color="auto"/>
            <w:bottom w:val="none" w:sz="0" w:space="0" w:color="auto"/>
            <w:right w:val="none" w:sz="0" w:space="0" w:color="auto"/>
          </w:divBdr>
          <w:divsChild>
            <w:div w:id="1871800927">
              <w:marLeft w:val="0"/>
              <w:marRight w:val="0"/>
              <w:marTop w:val="0"/>
              <w:marBottom w:val="0"/>
              <w:divBdr>
                <w:top w:val="none" w:sz="0" w:space="0" w:color="auto"/>
                <w:left w:val="none" w:sz="0" w:space="0" w:color="auto"/>
                <w:bottom w:val="none" w:sz="0" w:space="0" w:color="auto"/>
                <w:right w:val="none" w:sz="0" w:space="0" w:color="auto"/>
              </w:divBdr>
              <w:divsChild>
                <w:div w:id="1274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39607">
          <w:marLeft w:val="0"/>
          <w:marRight w:val="0"/>
          <w:marTop w:val="0"/>
          <w:marBottom w:val="0"/>
          <w:divBdr>
            <w:top w:val="none" w:sz="0" w:space="0" w:color="auto"/>
            <w:left w:val="none" w:sz="0" w:space="0" w:color="auto"/>
            <w:bottom w:val="none" w:sz="0" w:space="0" w:color="auto"/>
            <w:right w:val="none" w:sz="0" w:space="0" w:color="auto"/>
          </w:divBdr>
          <w:divsChild>
            <w:div w:id="616718436">
              <w:marLeft w:val="0"/>
              <w:marRight w:val="0"/>
              <w:marTop w:val="0"/>
              <w:marBottom w:val="0"/>
              <w:divBdr>
                <w:top w:val="none" w:sz="0" w:space="0" w:color="auto"/>
                <w:left w:val="none" w:sz="0" w:space="0" w:color="auto"/>
                <w:bottom w:val="none" w:sz="0" w:space="0" w:color="auto"/>
                <w:right w:val="none" w:sz="0" w:space="0" w:color="auto"/>
              </w:divBdr>
              <w:divsChild>
                <w:div w:id="919828119">
                  <w:marLeft w:val="0"/>
                  <w:marRight w:val="0"/>
                  <w:marTop w:val="0"/>
                  <w:marBottom w:val="0"/>
                  <w:divBdr>
                    <w:top w:val="none" w:sz="0" w:space="0" w:color="auto"/>
                    <w:left w:val="none" w:sz="0" w:space="0" w:color="auto"/>
                    <w:bottom w:val="none" w:sz="0" w:space="0" w:color="auto"/>
                    <w:right w:val="none" w:sz="0" w:space="0" w:color="auto"/>
                  </w:divBdr>
                  <w:divsChild>
                    <w:div w:id="1824465854">
                      <w:marLeft w:val="-405"/>
                      <w:marRight w:val="0"/>
                      <w:marTop w:val="0"/>
                      <w:marBottom w:val="0"/>
                      <w:divBdr>
                        <w:top w:val="none" w:sz="0" w:space="0" w:color="auto"/>
                        <w:left w:val="single" w:sz="12" w:space="20" w:color="C62828"/>
                        <w:bottom w:val="none" w:sz="0" w:space="0" w:color="auto"/>
                        <w:right w:val="none" w:sz="0" w:space="0" w:color="auto"/>
                      </w:divBdr>
                      <w:divsChild>
                        <w:div w:id="750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072">
          <w:marLeft w:val="0"/>
          <w:marRight w:val="0"/>
          <w:marTop w:val="0"/>
          <w:marBottom w:val="0"/>
          <w:divBdr>
            <w:top w:val="none" w:sz="0" w:space="0" w:color="auto"/>
            <w:left w:val="none" w:sz="0" w:space="0" w:color="auto"/>
            <w:bottom w:val="none" w:sz="0" w:space="0" w:color="auto"/>
            <w:right w:val="none" w:sz="0" w:space="0" w:color="auto"/>
          </w:divBdr>
          <w:divsChild>
            <w:div w:id="1302614857">
              <w:marLeft w:val="0"/>
              <w:marRight w:val="0"/>
              <w:marTop w:val="0"/>
              <w:marBottom w:val="0"/>
              <w:divBdr>
                <w:top w:val="none" w:sz="0" w:space="0" w:color="auto"/>
                <w:left w:val="none" w:sz="0" w:space="0" w:color="auto"/>
                <w:bottom w:val="none" w:sz="0" w:space="0" w:color="auto"/>
                <w:right w:val="none" w:sz="0" w:space="0" w:color="auto"/>
              </w:divBdr>
              <w:divsChild>
                <w:div w:id="1130593968">
                  <w:marLeft w:val="0"/>
                  <w:marRight w:val="0"/>
                  <w:marTop w:val="0"/>
                  <w:marBottom w:val="0"/>
                  <w:divBdr>
                    <w:top w:val="none" w:sz="0" w:space="0" w:color="auto"/>
                    <w:left w:val="none" w:sz="0" w:space="0" w:color="auto"/>
                    <w:bottom w:val="none" w:sz="0" w:space="0" w:color="auto"/>
                    <w:right w:val="none" w:sz="0" w:space="0" w:color="auto"/>
                  </w:divBdr>
                  <w:divsChild>
                    <w:div w:id="967398611">
                      <w:marLeft w:val="-405"/>
                      <w:marRight w:val="0"/>
                      <w:marTop w:val="0"/>
                      <w:marBottom w:val="0"/>
                      <w:divBdr>
                        <w:top w:val="none" w:sz="0" w:space="0" w:color="auto"/>
                        <w:left w:val="single" w:sz="12" w:space="20" w:color="C62828"/>
                        <w:bottom w:val="none" w:sz="0" w:space="0" w:color="auto"/>
                        <w:right w:val="none" w:sz="0" w:space="0" w:color="auto"/>
                      </w:divBdr>
                      <w:divsChild>
                        <w:div w:id="193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280">
          <w:marLeft w:val="0"/>
          <w:marRight w:val="0"/>
          <w:marTop w:val="0"/>
          <w:marBottom w:val="0"/>
          <w:divBdr>
            <w:top w:val="none" w:sz="0" w:space="0" w:color="auto"/>
            <w:left w:val="none" w:sz="0" w:space="0" w:color="auto"/>
            <w:bottom w:val="none" w:sz="0" w:space="0" w:color="auto"/>
            <w:right w:val="none" w:sz="0" w:space="0" w:color="auto"/>
          </w:divBdr>
          <w:divsChild>
            <w:div w:id="741148281">
              <w:marLeft w:val="0"/>
              <w:marRight w:val="0"/>
              <w:marTop w:val="0"/>
              <w:marBottom w:val="0"/>
              <w:divBdr>
                <w:top w:val="none" w:sz="0" w:space="0" w:color="auto"/>
                <w:left w:val="none" w:sz="0" w:space="0" w:color="auto"/>
                <w:bottom w:val="none" w:sz="0" w:space="0" w:color="auto"/>
                <w:right w:val="none" w:sz="0" w:space="0" w:color="auto"/>
              </w:divBdr>
              <w:divsChild>
                <w:div w:id="710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sChild>
                    <w:div w:id="1955093362">
                      <w:marLeft w:val="-405"/>
                      <w:marRight w:val="0"/>
                      <w:marTop w:val="0"/>
                      <w:marBottom w:val="0"/>
                      <w:divBdr>
                        <w:top w:val="none" w:sz="0" w:space="0" w:color="auto"/>
                        <w:left w:val="single" w:sz="12" w:space="20" w:color="C62828"/>
                        <w:bottom w:val="none" w:sz="0" w:space="0" w:color="auto"/>
                        <w:right w:val="none" w:sz="0" w:space="0" w:color="auto"/>
                      </w:divBdr>
                      <w:divsChild>
                        <w:div w:id="8270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3231">
          <w:marLeft w:val="0"/>
          <w:marRight w:val="0"/>
          <w:marTop w:val="0"/>
          <w:marBottom w:val="0"/>
          <w:divBdr>
            <w:top w:val="none" w:sz="0" w:space="0" w:color="auto"/>
            <w:left w:val="none" w:sz="0" w:space="0" w:color="auto"/>
            <w:bottom w:val="none" w:sz="0" w:space="0" w:color="auto"/>
            <w:right w:val="none" w:sz="0" w:space="0" w:color="auto"/>
          </w:divBdr>
          <w:divsChild>
            <w:div w:id="1966034151">
              <w:marLeft w:val="0"/>
              <w:marRight w:val="0"/>
              <w:marTop w:val="0"/>
              <w:marBottom w:val="0"/>
              <w:divBdr>
                <w:top w:val="none" w:sz="0" w:space="0" w:color="auto"/>
                <w:left w:val="none" w:sz="0" w:space="0" w:color="auto"/>
                <w:bottom w:val="none" w:sz="0" w:space="0" w:color="auto"/>
                <w:right w:val="none" w:sz="0" w:space="0" w:color="auto"/>
              </w:divBdr>
              <w:divsChild>
                <w:div w:id="1349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95">
          <w:marLeft w:val="0"/>
          <w:marRight w:val="0"/>
          <w:marTop w:val="0"/>
          <w:marBottom w:val="0"/>
          <w:divBdr>
            <w:top w:val="none" w:sz="0" w:space="0" w:color="auto"/>
            <w:left w:val="none" w:sz="0" w:space="0" w:color="auto"/>
            <w:bottom w:val="none" w:sz="0" w:space="0" w:color="auto"/>
            <w:right w:val="none" w:sz="0" w:space="0" w:color="auto"/>
          </w:divBdr>
          <w:divsChild>
            <w:div w:id="377780897">
              <w:marLeft w:val="0"/>
              <w:marRight w:val="0"/>
              <w:marTop w:val="0"/>
              <w:marBottom w:val="0"/>
              <w:divBdr>
                <w:top w:val="none" w:sz="0" w:space="0" w:color="auto"/>
                <w:left w:val="none" w:sz="0" w:space="0" w:color="auto"/>
                <w:bottom w:val="none" w:sz="0" w:space="0" w:color="auto"/>
                <w:right w:val="none" w:sz="0" w:space="0" w:color="auto"/>
              </w:divBdr>
              <w:divsChild>
                <w:div w:id="103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265">
          <w:marLeft w:val="0"/>
          <w:marRight w:val="0"/>
          <w:marTop w:val="0"/>
          <w:marBottom w:val="0"/>
          <w:divBdr>
            <w:top w:val="none" w:sz="0" w:space="0" w:color="auto"/>
            <w:left w:val="none" w:sz="0" w:space="0" w:color="auto"/>
            <w:bottom w:val="none" w:sz="0" w:space="0" w:color="auto"/>
            <w:right w:val="none" w:sz="0" w:space="0" w:color="auto"/>
          </w:divBdr>
          <w:divsChild>
            <w:div w:id="1494176805">
              <w:marLeft w:val="0"/>
              <w:marRight w:val="0"/>
              <w:marTop w:val="0"/>
              <w:marBottom w:val="0"/>
              <w:divBdr>
                <w:top w:val="none" w:sz="0" w:space="0" w:color="auto"/>
                <w:left w:val="none" w:sz="0" w:space="0" w:color="auto"/>
                <w:bottom w:val="none" w:sz="0" w:space="0" w:color="auto"/>
                <w:right w:val="none" w:sz="0" w:space="0" w:color="auto"/>
              </w:divBdr>
              <w:divsChild>
                <w:div w:id="116607430">
                  <w:marLeft w:val="0"/>
                  <w:marRight w:val="0"/>
                  <w:marTop w:val="0"/>
                  <w:marBottom w:val="0"/>
                  <w:divBdr>
                    <w:top w:val="none" w:sz="0" w:space="0" w:color="auto"/>
                    <w:left w:val="none" w:sz="0" w:space="0" w:color="auto"/>
                    <w:bottom w:val="none" w:sz="0" w:space="0" w:color="auto"/>
                    <w:right w:val="none" w:sz="0" w:space="0" w:color="auto"/>
                  </w:divBdr>
                  <w:divsChild>
                    <w:div w:id="21682141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452484053">
          <w:marLeft w:val="0"/>
          <w:marRight w:val="0"/>
          <w:marTop w:val="0"/>
          <w:marBottom w:val="0"/>
          <w:divBdr>
            <w:top w:val="none" w:sz="0" w:space="0" w:color="auto"/>
            <w:left w:val="none" w:sz="0" w:space="0" w:color="auto"/>
            <w:bottom w:val="none" w:sz="0" w:space="0" w:color="auto"/>
            <w:right w:val="none" w:sz="0" w:space="0" w:color="auto"/>
          </w:divBdr>
          <w:divsChild>
            <w:div w:id="559948930">
              <w:marLeft w:val="0"/>
              <w:marRight w:val="0"/>
              <w:marTop w:val="0"/>
              <w:marBottom w:val="0"/>
              <w:divBdr>
                <w:top w:val="none" w:sz="0" w:space="0" w:color="auto"/>
                <w:left w:val="none" w:sz="0" w:space="0" w:color="auto"/>
                <w:bottom w:val="none" w:sz="0" w:space="0" w:color="auto"/>
                <w:right w:val="none" w:sz="0" w:space="0" w:color="auto"/>
              </w:divBdr>
              <w:divsChild>
                <w:div w:id="2077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079">
          <w:marLeft w:val="0"/>
          <w:marRight w:val="0"/>
          <w:marTop w:val="0"/>
          <w:marBottom w:val="0"/>
          <w:divBdr>
            <w:top w:val="none" w:sz="0" w:space="0" w:color="auto"/>
            <w:left w:val="none" w:sz="0" w:space="0" w:color="auto"/>
            <w:bottom w:val="none" w:sz="0" w:space="0" w:color="auto"/>
            <w:right w:val="none" w:sz="0" w:space="0" w:color="auto"/>
          </w:divBdr>
          <w:divsChild>
            <w:div w:id="798183860">
              <w:marLeft w:val="0"/>
              <w:marRight w:val="0"/>
              <w:marTop w:val="0"/>
              <w:marBottom w:val="0"/>
              <w:divBdr>
                <w:top w:val="none" w:sz="0" w:space="0" w:color="auto"/>
                <w:left w:val="none" w:sz="0" w:space="0" w:color="auto"/>
                <w:bottom w:val="none" w:sz="0" w:space="0" w:color="auto"/>
                <w:right w:val="none" w:sz="0" w:space="0" w:color="auto"/>
              </w:divBdr>
              <w:divsChild>
                <w:div w:id="448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802">
          <w:marLeft w:val="0"/>
          <w:marRight w:val="0"/>
          <w:marTop w:val="0"/>
          <w:marBottom w:val="0"/>
          <w:divBdr>
            <w:top w:val="none" w:sz="0" w:space="0" w:color="auto"/>
            <w:left w:val="none" w:sz="0" w:space="0" w:color="auto"/>
            <w:bottom w:val="none" w:sz="0" w:space="0" w:color="auto"/>
            <w:right w:val="none" w:sz="0" w:space="0" w:color="auto"/>
          </w:divBdr>
          <w:divsChild>
            <w:div w:id="1931623720">
              <w:marLeft w:val="0"/>
              <w:marRight w:val="0"/>
              <w:marTop w:val="0"/>
              <w:marBottom w:val="0"/>
              <w:divBdr>
                <w:top w:val="none" w:sz="0" w:space="0" w:color="auto"/>
                <w:left w:val="none" w:sz="0" w:space="0" w:color="auto"/>
                <w:bottom w:val="none" w:sz="0" w:space="0" w:color="auto"/>
                <w:right w:val="none" w:sz="0" w:space="0" w:color="auto"/>
              </w:divBdr>
              <w:divsChild>
                <w:div w:id="1103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23">
          <w:marLeft w:val="0"/>
          <w:marRight w:val="0"/>
          <w:marTop w:val="0"/>
          <w:marBottom w:val="0"/>
          <w:divBdr>
            <w:top w:val="none" w:sz="0" w:space="0" w:color="auto"/>
            <w:left w:val="none" w:sz="0" w:space="0" w:color="auto"/>
            <w:bottom w:val="none" w:sz="0" w:space="0" w:color="auto"/>
            <w:right w:val="none" w:sz="0" w:space="0" w:color="auto"/>
          </w:divBdr>
          <w:divsChild>
            <w:div w:id="1208760848">
              <w:marLeft w:val="0"/>
              <w:marRight w:val="0"/>
              <w:marTop w:val="0"/>
              <w:marBottom w:val="0"/>
              <w:divBdr>
                <w:top w:val="none" w:sz="0" w:space="0" w:color="auto"/>
                <w:left w:val="none" w:sz="0" w:space="0" w:color="auto"/>
                <w:bottom w:val="none" w:sz="0" w:space="0" w:color="auto"/>
                <w:right w:val="none" w:sz="0" w:space="0" w:color="auto"/>
              </w:divBdr>
              <w:divsChild>
                <w:div w:id="206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149">
          <w:marLeft w:val="0"/>
          <w:marRight w:val="0"/>
          <w:marTop w:val="0"/>
          <w:marBottom w:val="0"/>
          <w:divBdr>
            <w:top w:val="none" w:sz="0" w:space="0" w:color="auto"/>
            <w:left w:val="none" w:sz="0" w:space="0" w:color="auto"/>
            <w:bottom w:val="none" w:sz="0" w:space="0" w:color="auto"/>
            <w:right w:val="none" w:sz="0" w:space="0" w:color="auto"/>
          </w:divBdr>
          <w:divsChild>
            <w:div w:id="447743392">
              <w:marLeft w:val="0"/>
              <w:marRight w:val="0"/>
              <w:marTop w:val="0"/>
              <w:marBottom w:val="0"/>
              <w:divBdr>
                <w:top w:val="none" w:sz="0" w:space="0" w:color="auto"/>
                <w:left w:val="none" w:sz="0" w:space="0" w:color="auto"/>
                <w:bottom w:val="none" w:sz="0" w:space="0" w:color="auto"/>
                <w:right w:val="none" w:sz="0" w:space="0" w:color="auto"/>
              </w:divBdr>
              <w:divsChild>
                <w:div w:id="185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80000">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675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01">
          <w:marLeft w:val="0"/>
          <w:marRight w:val="0"/>
          <w:marTop w:val="0"/>
          <w:marBottom w:val="0"/>
          <w:divBdr>
            <w:top w:val="none" w:sz="0" w:space="0" w:color="auto"/>
            <w:left w:val="none" w:sz="0" w:space="0" w:color="auto"/>
            <w:bottom w:val="none" w:sz="0" w:space="0" w:color="auto"/>
            <w:right w:val="none" w:sz="0" w:space="0" w:color="auto"/>
          </w:divBdr>
          <w:divsChild>
            <w:div w:id="1162811485">
              <w:marLeft w:val="0"/>
              <w:marRight w:val="0"/>
              <w:marTop w:val="0"/>
              <w:marBottom w:val="0"/>
              <w:divBdr>
                <w:top w:val="none" w:sz="0" w:space="0" w:color="auto"/>
                <w:left w:val="none" w:sz="0" w:space="0" w:color="auto"/>
                <w:bottom w:val="none" w:sz="0" w:space="0" w:color="auto"/>
                <w:right w:val="none" w:sz="0" w:space="0" w:color="auto"/>
              </w:divBdr>
              <w:divsChild>
                <w:div w:id="633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647">
          <w:marLeft w:val="0"/>
          <w:marRight w:val="0"/>
          <w:marTop w:val="0"/>
          <w:marBottom w:val="0"/>
          <w:divBdr>
            <w:top w:val="none" w:sz="0" w:space="0" w:color="auto"/>
            <w:left w:val="none" w:sz="0" w:space="0" w:color="auto"/>
            <w:bottom w:val="none" w:sz="0" w:space="0" w:color="auto"/>
            <w:right w:val="none" w:sz="0" w:space="0" w:color="auto"/>
          </w:divBdr>
          <w:divsChild>
            <w:div w:id="780144216">
              <w:marLeft w:val="0"/>
              <w:marRight w:val="0"/>
              <w:marTop w:val="0"/>
              <w:marBottom w:val="0"/>
              <w:divBdr>
                <w:top w:val="none" w:sz="0" w:space="0" w:color="auto"/>
                <w:left w:val="none" w:sz="0" w:space="0" w:color="auto"/>
                <w:bottom w:val="none" w:sz="0" w:space="0" w:color="auto"/>
                <w:right w:val="none" w:sz="0" w:space="0" w:color="auto"/>
              </w:divBdr>
              <w:divsChild>
                <w:div w:id="1240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559">
          <w:marLeft w:val="0"/>
          <w:marRight w:val="0"/>
          <w:marTop w:val="0"/>
          <w:marBottom w:val="0"/>
          <w:divBdr>
            <w:top w:val="none" w:sz="0" w:space="0" w:color="auto"/>
            <w:left w:val="none" w:sz="0" w:space="0" w:color="auto"/>
            <w:bottom w:val="none" w:sz="0" w:space="0" w:color="auto"/>
            <w:right w:val="none" w:sz="0" w:space="0" w:color="auto"/>
          </w:divBdr>
          <w:divsChild>
            <w:div w:id="2080713830">
              <w:marLeft w:val="0"/>
              <w:marRight w:val="0"/>
              <w:marTop w:val="0"/>
              <w:marBottom w:val="0"/>
              <w:divBdr>
                <w:top w:val="none" w:sz="0" w:space="0" w:color="auto"/>
                <w:left w:val="none" w:sz="0" w:space="0" w:color="auto"/>
                <w:bottom w:val="none" w:sz="0" w:space="0" w:color="auto"/>
                <w:right w:val="none" w:sz="0" w:space="0" w:color="auto"/>
              </w:divBdr>
              <w:divsChild>
                <w:div w:id="918096052">
                  <w:marLeft w:val="0"/>
                  <w:marRight w:val="0"/>
                  <w:marTop w:val="0"/>
                  <w:marBottom w:val="0"/>
                  <w:divBdr>
                    <w:top w:val="none" w:sz="0" w:space="0" w:color="auto"/>
                    <w:left w:val="none" w:sz="0" w:space="0" w:color="auto"/>
                    <w:bottom w:val="none" w:sz="0" w:space="0" w:color="auto"/>
                    <w:right w:val="none" w:sz="0" w:space="0" w:color="auto"/>
                  </w:divBdr>
                  <w:divsChild>
                    <w:div w:id="1392823">
                      <w:marLeft w:val="-405"/>
                      <w:marRight w:val="0"/>
                      <w:marTop w:val="0"/>
                      <w:marBottom w:val="0"/>
                      <w:divBdr>
                        <w:top w:val="none" w:sz="0" w:space="0" w:color="auto"/>
                        <w:left w:val="single" w:sz="12" w:space="20" w:color="C62828"/>
                        <w:bottom w:val="none" w:sz="0" w:space="0" w:color="auto"/>
                        <w:right w:val="none" w:sz="0" w:space="0" w:color="auto"/>
                      </w:divBdr>
                      <w:divsChild>
                        <w:div w:id="50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hyperlink" Target="http://www.english.ua.edu" TargetMode="External"/><Relationship Id="rId3" Type="http://schemas.openxmlformats.org/officeDocument/2006/relationships/settings" Target="settings.xml"/><Relationship Id="rId7" Type="http://schemas.openxmlformats.org/officeDocument/2006/relationships/hyperlink" Target="https://catalog.ua.edu/undergraduate/about/support-programs/disability-services/" TargetMode="External"/><Relationship Id="rId12" Type="http://schemas.openxmlformats.org/officeDocument/2006/relationships/hyperlink" Target="https://www.ua.edu/u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a.edu/" TargetMode="External"/><Relationship Id="rId11" Type="http://schemas.openxmlformats.org/officeDocument/2006/relationships/hyperlink" Target="https://provost.ua.edu/oaa-guidelines-for-religious-holidays-observance" TargetMode="External"/><Relationship Id="rId5" Type="http://schemas.openxmlformats.org/officeDocument/2006/relationships/hyperlink" Target="https://www.ua.edu/directory/?i=jones400" TargetMode="External"/><Relationship Id="rId15" Type="http://schemas.openxmlformats.org/officeDocument/2006/relationships/theme" Target="theme/theme1.xml"/><Relationship Id="rId10" Type="http://schemas.openxmlformats.org/officeDocument/2006/relationships/hyperlink" Target="https://www.ua.edu/campuslife/uact/information/pregnancy" TargetMode="External"/><Relationship Id="rId4" Type="http://schemas.openxmlformats.org/officeDocument/2006/relationships/webSettings" Target="webSettings.xml"/><Relationship Id="rId9" Type="http://schemas.openxmlformats.org/officeDocument/2006/relationships/hyperlink" Target="https://ready.ua.edu/severe-weather-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Kidd, Jessica</cp:lastModifiedBy>
  <cp:revision>3</cp:revision>
  <dcterms:created xsi:type="dcterms:W3CDTF">2020-10-16T19:42:00Z</dcterms:created>
  <dcterms:modified xsi:type="dcterms:W3CDTF">2020-12-08T20:31:00Z</dcterms:modified>
</cp:coreProperties>
</file>