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1DC39" w14:textId="38441790" w:rsidR="00DE75BA" w:rsidRPr="00A64B03" w:rsidRDefault="00390E08">
      <w:pPr>
        <w:rPr>
          <w:rFonts w:cs="Times New Roman"/>
          <w:sz w:val="21"/>
          <w:szCs w:val="21"/>
        </w:rPr>
      </w:pPr>
      <w:r>
        <w:rPr>
          <w:rFonts w:cs="Times New Roman"/>
          <w:sz w:val="21"/>
          <w:szCs w:val="21"/>
        </w:rPr>
        <w:t>Rubric</w:t>
      </w:r>
      <w:r w:rsidR="009A67D9" w:rsidRPr="00A64B03">
        <w:rPr>
          <w:rFonts w:cs="Times New Roman"/>
          <w:sz w:val="21"/>
          <w:szCs w:val="21"/>
        </w:rPr>
        <w:t xml:space="preserve"> linked to </w:t>
      </w:r>
      <w:r w:rsidR="002C329C" w:rsidRPr="00A64B03">
        <w:rPr>
          <w:rFonts w:cs="Times New Roman"/>
          <w:sz w:val="21"/>
          <w:szCs w:val="21"/>
        </w:rPr>
        <w:t xml:space="preserve">FWP </w:t>
      </w:r>
      <w:r w:rsidR="009A67D9" w:rsidRPr="00A64B03">
        <w:rPr>
          <w:rFonts w:cs="Times New Roman"/>
          <w:sz w:val="21"/>
          <w:szCs w:val="21"/>
        </w:rPr>
        <w:t>outcomes</w:t>
      </w:r>
      <w:r>
        <w:rPr>
          <w:rFonts w:cs="Times New Roman"/>
          <w:sz w:val="21"/>
          <w:szCs w:val="21"/>
        </w:rPr>
        <w:t xml:space="preserve"> – created fall 2018</w:t>
      </w:r>
      <w:bookmarkStart w:id="0" w:name="_GoBack"/>
      <w:bookmarkEnd w:id="0"/>
    </w:p>
    <w:p w14:paraId="144A3A72" w14:textId="77777777" w:rsidR="009A67D9" w:rsidRPr="00A64B03" w:rsidRDefault="009A67D9">
      <w:pPr>
        <w:rPr>
          <w:rFonts w:cs="Times New Roman"/>
          <w:sz w:val="21"/>
          <w:szCs w:val="21"/>
        </w:rPr>
      </w:pPr>
    </w:p>
    <w:p w14:paraId="1BB41A85" w14:textId="77777777" w:rsidR="0034545E" w:rsidRPr="00A64B03" w:rsidRDefault="0034545E">
      <w:pPr>
        <w:rPr>
          <w:rFonts w:cs="Times New Roman"/>
          <w:sz w:val="21"/>
          <w:szCs w:val="21"/>
        </w:rPr>
      </w:pPr>
    </w:p>
    <w:p w14:paraId="676A2253" w14:textId="77777777" w:rsidR="0034545E" w:rsidRPr="00A64B03" w:rsidRDefault="0034545E">
      <w:pPr>
        <w:rPr>
          <w:rFonts w:cs="Times New Roman"/>
          <w:sz w:val="21"/>
          <w:szCs w:val="21"/>
        </w:rPr>
      </w:pPr>
    </w:p>
    <w:p w14:paraId="4EC128CC" w14:textId="258C350D" w:rsidR="0034545E" w:rsidRPr="00A64B03" w:rsidRDefault="0034545E" w:rsidP="0034545E">
      <w:pPr>
        <w:rPr>
          <w:rFonts w:cs="Times New Roman"/>
          <w:sz w:val="21"/>
          <w:szCs w:val="21"/>
        </w:rPr>
      </w:pPr>
      <w:r w:rsidRPr="00A64B03">
        <w:rPr>
          <w:rFonts w:cs="Times New Roman"/>
          <w:b/>
          <w:sz w:val="21"/>
          <w:szCs w:val="21"/>
        </w:rPr>
        <w:t>Rhetorical knowledge</w:t>
      </w:r>
    </w:p>
    <w:p w14:paraId="0EDBFDFB" w14:textId="77777777" w:rsidR="0034545E" w:rsidRPr="00A64B03" w:rsidRDefault="0034545E" w:rsidP="0034545E">
      <w:pPr>
        <w:rPr>
          <w:rFonts w:cs="Times New Roman"/>
          <w:sz w:val="21"/>
          <w:szCs w:val="21"/>
        </w:rPr>
      </w:pPr>
    </w:p>
    <w:p w14:paraId="28AB39E3" w14:textId="6F4723C0" w:rsidR="0034545E" w:rsidRPr="00A64B03" w:rsidRDefault="0034545E" w:rsidP="0034545E">
      <w:pPr>
        <w:rPr>
          <w:rFonts w:cs="Times New Roman"/>
          <w:sz w:val="21"/>
          <w:szCs w:val="21"/>
        </w:rPr>
      </w:pPr>
      <w:r w:rsidRPr="00A64B03">
        <w:rPr>
          <w:rFonts w:cs="Times New Roman"/>
          <w:sz w:val="21"/>
          <w:szCs w:val="21"/>
        </w:rPr>
        <w:t>Rhetorical knowledge is the ability to analyze contexts and audiences and then to act on that analysis in comprehending and creating texts.</w:t>
      </w:r>
      <w:r w:rsidRPr="00A64B03">
        <w:rPr>
          <w:rStyle w:val="FootnoteReference"/>
          <w:rFonts w:cs="Times New Roman"/>
          <w:sz w:val="21"/>
          <w:szCs w:val="21"/>
        </w:rPr>
        <w:footnoteReference w:id="1"/>
      </w:r>
    </w:p>
    <w:p w14:paraId="6346E93B" w14:textId="77777777" w:rsidR="0034545E" w:rsidRPr="00A64B03" w:rsidRDefault="0034545E" w:rsidP="0034545E">
      <w:pPr>
        <w:rPr>
          <w:sz w:val="21"/>
          <w:szCs w:val="21"/>
        </w:rPr>
      </w:pPr>
    </w:p>
    <w:tbl>
      <w:tblPr>
        <w:tblStyle w:val="TableGrid"/>
        <w:tblW w:w="0" w:type="auto"/>
        <w:tblLook w:val="04A0" w:firstRow="1" w:lastRow="0" w:firstColumn="1" w:lastColumn="0" w:noHBand="0" w:noVBand="1"/>
      </w:tblPr>
      <w:tblGrid>
        <w:gridCol w:w="1768"/>
        <w:gridCol w:w="1768"/>
        <w:gridCol w:w="1692"/>
        <w:gridCol w:w="1768"/>
        <w:gridCol w:w="1860"/>
      </w:tblGrid>
      <w:tr w:rsidR="00CF20BF" w:rsidRPr="00A64B03" w14:paraId="249DF4E4" w14:textId="77777777" w:rsidTr="00226281">
        <w:tc>
          <w:tcPr>
            <w:tcW w:w="1771" w:type="dxa"/>
          </w:tcPr>
          <w:p w14:paraId="326E7572" w14:textId="20ACDDA2" w:rsidR="00DB1A73" w:rsidRPr="00A64B03" w:rsidRDefault="00DB1A73" w:rsidP="00226281">
            <w:pPr>
              <w:rPr>
                <w:rFonts w:cs="Times New Roman"/>
                <w:sz w:val="21"/>
                <w:szCs w:val="21"/>
              </w:rPr>
            </w:pPr>
            <w:r w:rsidRPr="009C60FD">
              <w:rPr>
                <w:rFonts w:cs="Times New Roman"/>
                <w:sz w:val="21"/>
                <w:szCs w:val="21"/>
              </w:rPr>
              <w:t>Exemplary</w:t>
            </w:r>
          </w:p>
        </w:tc>
        <w:tc>
          <w:tcPr>
            <w:tcW w:w="1771" w:type="dxa"/>
          </w:tcPr>
          <w:p w14:paraId="529C574D" w14:textId="21C590D1" w:rsidR="00DB1A73" w:rsidRPr="00A64B03" w:rsidRDefault="00DB1A73" w:rsidP="00226281">
            <w:pPr>
              <w:rPr>
                <w:rFonts w:cs="Times New Roman"/>
                <w:sz w:val="21"/>
                <w:szCs w:val="21"/>
              </w:rPr>
            </w:pPr>
            <w:r w:rsidRPr="009C60FD">
              <w:rPr>
                <w:rFonts w:cs="Times New Roman"/>
                <w:sz w:val="21"/>
                <w:szCs w:val="21"/>
              </w:rPr>
              <w:t>Advanced</w:t>
            </w:r>
          </w:p>
        </w:tc>
        <w:tc>
          <w:tcPr>
            <w:tcW w:w="1771" w:type="dxa"/>
          </w:tcPr>
          <w:p w14:paraId="52CE0A5A" w14:textId="5656B346" w:rsidR="00DB1A73" w:rsidRPr="00A64B03" w:rsidRDefault="00DB1A73" w:rsidP="00226281">
            <w:pPr>
              <w:rPr>
                <w:rFonts w:cs="Times New Roman"/>
                <w:sz w:val="21"/>
                <w:szCs w:val="21"/>
              </w:rPr>
            </w:pPr>
            <w:r w:rsidRPr="009C60FD">
              <w:rPr>
                <w:rFonts w:cs="Times New Roman"/>
                <w:sz w:val="21"/>
                <w:szCs w:val="21"/>
              </w:rPr>
              <w:t>Proficient</w:t>
            </w:r>
          </w:p>
        </w:tc>
        <w:tc>
          <w:tcPr>
            <w:tcW w:w="1771" w:type="dxa"/>
          </w:tcPr>
          <w:p w14:paraId="456FEF51" w14:textId="434AC803" w:rsidR="00DB1A73" w:rsidRPr="00A64B03" w:rsidRDefault="00DB1A73" w:rsidP="00226281">
            <w:pPr>
              <w:rPr>
                <w:rFonts w:cs="Times New Roman"/>
                <w:sz w:val="21"/>
                <w:szCs w:val="21"/>
              </w:rPr>
            </w:pPr>
            <w:r w:rsidRPr="009C60FD">
              <w:rPr>
                <w:rFonts w:cs="Times New Roman"/>
                <w:sz w:val="21"/>
                <w:szCs w:val="21"/>
              </w:rPr>
              <w:t>Developing</w:t>
            </w:r>
          </w:p>
        </w:tc>
        <w:tc>
          <w:tcPr>
            <w:tcW w:w="1772" w:type="dxa"/>
          </w:tcPr>
          <w:p w14:paraId="723CE159" w14:textId="2DFC457E" w:rsidR="00DB1A73" w:rsidRPr="00A64B03" w:rsidRDefault="00DB1A73" w:rsidP="00226281">
            <w:pPr>
              <w:rPr>
                <w:rFonts w:cs="Times New Roman"/>
                <w:sz w:val="21"/>
                <w:szCs w:val="21"/>
              </w:rPr>
            </w:pPr>
            <w:r w:rsidRPr="009C60FD">
              <w:rPr>
                <w:rFonts w:cs="Times New Roman"/>
                <w:sz w:val="21"/>
                <w:szCs w:val="21"/>
              </w:rPr>
              <w:t>Unsatisfactory</w:t>
            </w:r>
          </w:p>
        </w:tc>
      </w:tr>
      <w:tr w:rsidR="00CF20BF" w:rsidRPr="00A64B03" w14:paraId="6DF4C743" w14:textId="77777777" w:rsidTr="00226281">
        <w:tc>
          <w:tcPr>
            <w:tcW w:w="1771" w:type="dxa"/>
          </w:tcPr>
          <w:p w14:paraId="5AC8957C" w14:textId="604FC51E" w:rsidR="00DB1A73" w:rsidRPr="00A64B03" w:rsidRDefault="00DB1A73" w:rsidP="00682D83">
            <w:pPr>
              <w:rPr>
                <w:rFonts w:cs="Times New Roman"/>
                <w:sz w:val="21"/>
                <w:szCs w:val="21"/>
              </w:rPr>
            </w:pPr>
            <w:r w:rsidRPr="009C60FD">
              <w:rPr>
                <w:rFonts w:cs="Times New Roman"/>
                <w:sz w:val="21"/>
                <w:szCs w:val="21"/>
              </w:rPr>
              <w:t>Essay follows assignment guidelines</w:t>
            </w:r>
            <w:r w:rsidR="00CF20BF">
              <w:rPr>
                <w:rFonts w:cs="Times New Roman"/>
                <w:sz w:val="21"/>
                <w:szCs w:val="21"/>
              </w:rPr>
              <w:t>/genre conventions</w:t>
            </w:r>
            <w:r w:rsidRPr="009C60FD">
              <w:rPr>
                <w:rFonts w:cs="Times New Roman"/>
                <w:sz w:val="21"/>
                <w:szCs w:val="21"/>
              </w:rPr>
              <w:t xml:space="preserve">, engages an appropriate audience, and maintains a clear purpose in a way that is </w:t>
            </w:r>
            <w:r w:rsidR="00682D83">
              <w:rPr>
                <w:rFonts w:cs="Times New Roman"/>
                <w:sz w:val="21"/>
                <w:szCs w:val="21"/>
              </w:rPr>
              <w:t>fully engrossing</w:t>
            </w:r>
            <w:r w:rsidRPr="009C60FD">
              <w:rPr>
                <w:rFonts w:cs="Times New Roman"/>
                <w:sz w:val="21"/>
                <w:szCs w:val="21"/>
              </w:rPr>
              <w:t xml:space="preserve"> and satisfying to read.</w:t>
            </w:r>
          </w:p>
        </w:tc>
        <w:tc>
          <w:tcPr>
            <w:tcW w:w="1771" w:type="dxa"/>
          </w:tcPr>
          <w:p w14:paraId="64065424" w14:textId="065C9565" w:rsidR="00DB1A73" w:rsidRPr="009C60FD" w:rsidRDefault="00DB1A73" w:rsidP="00226281">
            <w:pPr>
              <w:rPr>
                <w:rFonts w:cs="Times New Roman"/>
                <w:sz w:val="21"/>
                <w:szCs w:val="21"/>
              </w:rPr>
            </w:pPr>
            <w:r w:rsidRPr="009C60FD">
              <w:rPr>
                <w:rFonts w:cs="Times New Roman"/>
                <w:sz w:val="21"/>
                <w:szCs w:val="21"/>
              </w:rPr>
              <w:t>All assignment guidelines</w:t>
            </w:r>
            <w:r w:rsidR="00CF20BF">
              <w:rPr>
                <w:rFonts w:cs="Times New Roman"/>
                <w:sz w:val="21"/>
                <w:szCs w:val="21"/>
              </w:rPr>
              <w:t xml:space="preserve">/genre conventions </w:t>
            </w:r>
            <w:r w:rsidRPr="009C60FD">
              <w:rPr>
                <w:rFonts w:cs="Times New Roman"/>
                <w:sz w:val="21"/>
                <w:szCs w:val="21"/>
              </w:rPr>
              <w:t>are followed.</w:t>
            </w:r>
          </w:p>
          <w:p w14:paraId="5C1B9AE6" w14:textId="682E7904" w:rsidR="00DB1A73" w:rsidRPr="00A64B03" w:rsidRDefault="00DB1A73" w:rsidP="00A64B03">
            <w:pPr>
              <w:rPr>
                <w:rFonts w:cs="Times New Roman"/>
                <w:sz w:val="21"/>
                <w:szCs w:val="21"/>
              </w:rPr>
            </w:pPr>
            <w:r w:rsidRPr="009C60FD">
              <w:rPr>
                <w:rFonts w:cs="Times New Roman"/>
                <w:sz w:val="21"/>
                <w:szCs w:val="21"/>
              </w:rPr>
              <w:t xml:space="preserve">Moves are made throughout the essay to engage the appropriate audience. The purpose is clear throughout the entire essay. </w:t>
            </w:r>
          </w:p>
        </w:tc>
        <w:tc>
          <w:tcPr>
            <w:tcW w:w="1771" w:type="dxa"/>
          </w:tcPr>
          <w:p w14:paraId="2A125621" w14:textId="63148EE6" w:rsidR="00DB1A73" w:rsidRPr="00A64B03" w:rsidRDefault="00DB1A73" w:rsidP="00226281">
            <w:pPr>
              <w:rPr>
                <w:rFonts w:cs="Times New Roman"/>
                <w:sz w:val="21"/>
                <w:szCs w:val="21"/>
              </w:rPr>
            </w:pPr>
            <w:r w:rsidRPr="009C60FD">
              <w:rPr>
                <w:rFonts w:cs="Times New Roman"/>
                <w:sz w:val="21"/>
                <w:szCs w:val="21"/>
              </w:rPr>
              <w:t xml:space="preserve">Most parts of the assignment guidelines </w:t>
            </w:r>
            <w:r w:rsidR="00CF20BF">
              <w:rPr>
                <w:rFonts w:cs="Times New Roman"/>
                <w:sz w:val="21"/>
                <w:szCs w:val="21"/>
              </w:rPr>
              <w:t xml:space="preserve">/ genre conventions of </w:t>
            </w:r>
            <w:r w:rsidRPr="009C60FD">
              <w:rPr>
                <w:rFonts w:cs="Times New Roman"/>
                <w:sz w:val="21"/>
                <w:szCs w:val="21"/>
              </w:rPr>
              <w:t xml:space="preserve">are followed correctly. </w:t>
            </w:r>
            <w:r w:rsidR="00226281">
              <w:rPr>
                <w:rFonts w:cs="Times New Roman"/>
                <w:sz w:val="21"/>
                <w:szCs w:val="21"/>
              </w:rPr>
              <w:t>The essay attempts to</w:t>
            </w:r>
            <w:r w:rsidRPr="009C60FD">
              <w:rPr>
                <w:rFonts w:cs="Times New Roman"/>
                <w:sz w:val="21"/>
                <w:szCs w:val="21"/>
              </w:rPr>
              <w:t xml:space="preserve"> engage the appropriate audience, </w:t>
            </w:r>
            <w:r w:rsidR="00226281">
              <w:rPr>
                <w:rFonts w:cs="Times New Roman"/>
                <w:sz w:val="21"/>
                <w:szCs w:val="21"/>
              </w:rPr>
              <w:t>with only</w:t>
            </w:r>
            <w:r w:rsidRPr="009C60FD">
              <w:rPr>
                <w:rFonts w:cs="Times New Roman"/>
                <w:sz w:val="21"/>
                <w:szCs w:val="21"/>
              </w:rPr>
              <w:t xml:space="preserve"> occasional lapses</w:t>
            </w:r>
            <w:r w:rsidR="00226281">
              <w:rPr>
                <w:rFonts w:cs="Times New Roman"/>
                <w:sz w:val="21"/>
                <w:szCs w:val="21"/>
              </w:rPr>
              <w:t>.</w:t>
            </w:r>
            <w:r w:rsidRPr="009C60FD">
              <w:rPr>
                <w:rFonts w:cs="Times New Roman"/>
                <w:sz w:val="21"/>
                <w:szCs w:val="21"/>
              </w:rPr>
              <w:t xml:space="preserve"> The purpose is sustained throughout the essay.</w:t>
            </w:r>
          </w:p>
        </w:tc>
        <w:tc>
          <w:tcPr>
            <w:tcW w:w="1771" w:type="dxa"/>
          </w:tcPr>
          <w:p w14:paraId="1C7EEB09" w14:textId="5146D5C2" w:rsidR="00DB1A73" w:rsidRPr="00A64B03" w:rsidRDefault="00DB1A73" w:rsidP="00226281">
            <w:pPr>
              <w:rPr>
                <w:rFonts w:cs="Times New Roman"/>
                <w:sz w:val="21"/>
                <w:szCs w:val="21"/>
              </w:rPr>
            </w:pPr>
            <w:r w:rsidRPr="009C60FD">
              <w:rPr>
                <w:rFonts w:cs="Times New Roman"/>
                <w:sz w:val="21"/>
                <w:szCs w:val="21"/>
              </w:rPr>
              <w:t>Essay exhibits a few of</w:t>
            </w:r>
            <w:r w:rsidR="00CF20BF">
              <w:rPr>
                <w:rFonts w:cs="Times New Roman"/>
                <w:sz w:val="21"/>
                <w:szCs w:val="21"/>
              </w:rPr>
              <w:t> </w:t>
            </w:r>
            <w:r w:rsidRPr="009C60FD">
              <w:rPr>
                <w:rFonts w:cs="Times New Roman"/>
                <w:sz w:val="21"/>
                <w:szCs w:val="21"/>
              </w:rPr>
              <w:t>the following issues: minor variations from assignment guidelines</w:t>
            </w:r>
            <w:r w:rsidR="00CF20BF">
              <w:rPr>
                <w:rFonts w:cs="Times New Roman"/>
                <w:sz w:val="21"/>
                <w:szCs w:val="21"/>
              </w:rPr>
              <w:t>/genre conventions</w:t>
            </w:r>
            <w:r w:rsidRPr="009C60FD">
              <w:rPr>
                <w:rFonts w:cs="Times New Roman"/>
                <w:sz w:val="21"/>
                <w:szCs w:val="21"/>
              </w:rPr>
              <w:t xml:space="preserve">, minor lapses in writing to the appropriate audience, and/or unclear purpose in one or more places. </w:t>
            </w:r>
            <w:r w:rsidR="00226281">
              <w:rPr>
                <w:rFonts w:cs="Times New Roman"/>
                <w:sz w:val="21"/>
                <w:szCs w:val="21"/>
              </w:rPr>
              <w:t xml:space="preserve">The essay </w:t>
            </w:r>
            <w:r w:rsidRPr="009C60FD">
              <w:rPr>
                <w:rFonts w:cs="Times New Roman"/>
                <w:sz w:val="21"/>
                <w:szCs w:val="21"/>
              </w:rPr>
              <w:t>needs further development to achieve the assignment.</w:t>
            </w:r>
          </w:p>
        </w:tc>
        <w:tc>
          <w:tcPr>
            <w:tcW w:w="1772" w:type="dxa"/>
          </w:tcPr>
          <w:p w14:paraId="4C0B70D7" w14:textId="316B0709" w:rsidR="00DB1A73" w:rsidRPr="00A64B03" w:rsidRDefault="00DB1A73" w:rsidP="00226281">
            <w:pPr>
              <w:rPr>
                <w:rFonts w:cs="Times New Roman"/>
                <w:sz w:val="21"/>
                <w:szCs w:val="21"/>
              </w:rPr>
            </w:pPr>
            <w:r w:rsidRPr="009C60FD">
              <w:rPr>
                <w:rFonts w:cs="Times New Roman"/>
                <w:sz w:val="21"/>
                <w:szCs w:val="21"/>
              </w:rPr>
              <w:t>Essay exhibits a few of the following problems: assignment</w:t>
            </w:r>
            <w:r w:rsidR="00CF20BF">
              <w:rPr>
                <w:rFonts w:cs="Times New Roman"/>
                <w:sz w:val="21"/>
                <w:szCs w:val="21"/>
              </w:rPr>
              <w:t>/genre conventions</w:t>
            </w:r>
            <w:r w:rsidRPr="009C60FD">
              <w:rPr>
                <w:rFonts w:cs="Times New Roman"/>
                <w:sz w:val="21"/>
                <w:szCs w:val="21"/>
              </w:rPr>
              <w:t xml:space="preserve"> not followed, essay not written to appropriate audience, and/or no discernible purpose. This piece of writing may frustrate a reader trying to determine the purpose or intended audience.</w:t>
            </w:r>
          </w:p>
        </w:tc>
      </w:tr>
    </w:tbl>
    <w:p w14:paraId="61736E00" w14:textId="77777777" w:rsidR="003C5126" w:rsidRPr="00A64B03" w:rsidRDefault="003C5126">
      <w:pPr>
        <w:rPr>
          <w:rFonts w:cs="Times New Roman"/>
          <w:b/>
          <w:sz w:val="21"/>
          <w:szCs w:val="21"/>
        </w:rPr>
      </w:pPr>
    </w:p>
    <w:p w14:paraId="244FEFD6" w14:textId="77777777" w:rsidR="003C5126" w:rsidRDefault="003C5126">
      <w:pPr>
        <w:rPr>
          <w:rFonts w:cs="Times New Roman"/>
          <w:b/>
          <w:sz w:val="21"/>
          <w:szCs w:val="21"/>
        </w:rPr>
      </w:pPr>
    </w:p>
    <w:p w14:paraId="59E58729" w14:textId="77777777" w:rsidR="00A64B03" w:rsidRDefault="00A64B03">
      <w:pPr>
        <w:rPr>
          <w:rFonts w:cs="Times New Roman"/>
          <w:b/>
          <w:sz w:val="21"/>
          <w:szCs w:val="21"/>
        </w:rPr>
      </w:pPr>
    </w:p>
    <w:p w14:paraId="557F21A2" w14:textId="77777777" w:rsidR="00A64B03" w:rsidRDefault="00A64B03">
      <w:pPr>
        <w:rPr>
          <w:rFonts w:cs="Times New Roman"/>
          <w:b/>
          <w:sz w:val="21"/>
          <w:szCs w:val="21"/>
        </w:rPr>
      </w:pPr>
    </w:p>
    <w:p w14:paraId="093A39B8" w14:textId="77777777" w:rsidR="00A64B03" w:rsidRDefault="00A64B03">
      <w:pPr>
        <w:rPr>
          <w:rFonts w:cs="Times New Roman"/>
          <w:b/>
          <w:sz w:val="21"/>
          <w:szCs w:val="21"/>
        </w:rPr>
      </w:pPr>
    </w:p>
    <w:p w14:paraId="19C4F09B" w14:textId="77777777" w:rsidR="00A64B03" w:rsidRDefault="00A64B03">
      <w:pPr>
        <w:rPr>
          <w:rFonts w:cs="Times New Roman"/>
          <w:b/>
          <w:sz w:val="21"/>
          <w:szCs w:val="21"/>
        </w:rPr>
      </w:pPr>
    </w:p>
    <w:p w14:paraId="334F3CF5" w14:textId="77777777" w:rsidR="00A64B03" w:rsidRDefault="00A64B03">
      <w:pPr>
        <w:rPr>
          <w:rFonts w:cs="Times New Roman"/>
          <w:b/>
          <w:sz w:val="21"/>
          <w:szCs w:val="21"/>
        </w:rPr>
      </w:pPr>
    </w:p>
    <w:p w14:paraId="01E243E5" w14:textId="77777777" w:rsidR="00A64B03" w:rsidRDefault="00A64B03">
      <w:pPr>
        <w:rPr>
          <w:rFonts w:cs="Times New Roman"/>
          <w:b/>
          <w:sz w:val="21"/>
          <w:szCs w:val="21"/>
        </w:rPr>
      </w:pPr>
    </w:p>
    <w:p w14:paraId="60536734" w14:textId="77777777" w:rsidR="00A64B03" w:rsidRDefault="00A64B03">
      <w:pPr>
        <w:rPr>
          <w:rFonts w:cs="Times New Roman"/>
          <w:b/>
          <w:sz w:val="21"/>
          <w:szCs w:val="21"/>
        </w:rPr>
      </w:pPr>
    </w:p>
    <w:p w14:paraId="7AAB2CE0" w14:textId="77777777" w:rsidR="00A64B03" w:rsidRDefault="00A64B03">
      <w:pPr>
        <w:rPr>
          <w:rFonts w:cs="Times New Roman"/>
          <w:b/>
          <w:sz w:val="21"/>
          <w:szCs w:val="21"/>
        </w:rPr>
      </w:pPr>
    </w:p>
    <w:p w14:paraId="13E58F4E" w14:textId="77777777" w:rsidR="00A64B03" w:rsidRDefault="00A64B03">
      <w:pPr>
        <w:rPr>
          <w:rFonts w:cs="Times New Roman"/>
          <w:b/>
          <w:sz w:val="21"/>
          <w:szCs w:val="21"/>
        </w:rPr>
      </w:pPr>
    </w:p>
    <w:p w14:paraId="68B7559C" w14:textId="77777777" w:rsidR="00A64B03" w:rsidRDefault="00A64B03">
      <w:pPr>
        <w:rPr>
          <w:rFonts w:cs="Times New Roman"/>
          <w:b/>
          <w:sz w:val="21"/>
          <w:szCs w:val="21"/>
        </w:rPr>
      </w:pPr>
    </w:p>
    <w:p w14:paraId="5C5C3D4D" w14:textId="77777777" w:rsidR="00A64B03" w:rsidRDefault="00A64B03">
      <w:pPr>
        <w:rPr>
          <w:rFonts w:cs="Times New Roman"/>
          <w:b/>
          <w:sz w:val="21"/>
          <w:szCs w:val="21"/>
        </w:rPr>
      </w:pPr>
    </w:p>
    <w:p w14:paraId="59A8A7EF" w14:textId="77777777" w:rsidR="00A64B03" w:rsidRDefault="00A64B03">
      <w:pPr>
        <w:rPr>
          <w:rFonts w:cs="Times New Roman"/>
          <w:b/>
          <w:sz w:val="21"/>
          <w:szCs w:val="21"/>
        </w:rPr>
      </w:pPr>
    </w:p>
    <w:p w14:paraId="363F6A6B" w14:textId="77777777" w:rsidR="00A64B03" w:rsidRDefault="00A64B03">
      <w:pPr>
        <w:rPr>
          <w:rFonts w:cs="Times New Roman"/>
          <w:b/>
          <w:sz w:val="21"/>
          <w:szCs w:val="21"/>
        </w:rPr>
      </w:pPr>
    </w:p>
    <w:p w14:paraId="39E2689B" w14:textId="77777777" w:rsidR="00A64B03" w:rsidRDefault="00A64B03">
      <w:pPr>
        <w:rPr>
          <w:rFonts w:cs="Times New Roman"/>
          <w:b/>
          <w:sz w:val="21"/>
          <w:szCs w:val="21"/>
        </w:rPr>
      </w:pPr>
    </w:p>
    <w:p w14:paraId="3DD3E511" w14:textId="77777777" w:rsidR="00A64B03" w:rsidRPr="00A64B03" w:rsidRDefault="00A64B03">
      <w:pPr>
        <w:rPr>
          <w:rFonts w:cs="Times New Roman"/>
          <w:b/>
          <w:sz w:val="21"/>
          <w:szCs w:val="21"/>
        </w:rPr>
      </w:pPr>
    </w:p>
    <w:p w14:paraId="29B0A58F" w14:textId="77777777" w:rsidR="003C5126" w:rsidRPr="00A64B03" w:rsidRDefault="003C5126">
      <w:pPr>
        <w:rPr>
          <w:rFonts w:cs="Times New Roman"/>
          <w:b/>
          <w:sz w:val="21"/>
          <w:szCs w:val="21"/>
        </w:rPr>
      </w:pPr>
    </w:p>
    <w:p w14:paraId="7EB0E2AE" w14:textId="3A6C908B" w:rsidR="009A67D9" w:rsidRPr="00A64B03" w:rsidRDefault="00202009">
      <w:pPr>
        <w:rPr>
          <w:rFonts w:cs="Times New Roman"/>
          <w:b/>
          <w:sz w:val="21"/>
          <w:szCs w:val="21"/>
        </w:rPr>
      </w:pPr>
      <w:r w:rsidRPr="00A64B03">
        <w:rPr>
          <w:rFonts w:cs="Times New Roman"/>
          <w:b/>
          <w:sz w:val="21"/>
          <w:szCs w:val="21"/>
        </w:rPr>
        <w:t>C</w:t>
      </w:r>
      <w:r w:rsidR="009A67D9" w:rsidRPr="00A64B03">
        <w:rPr>
          <w:rFonts w:cs="Times New Roman"/>
          <w:b/>
          <w:sz w:val="21"/>
          <w:szCs w:val="21"/>
        </w:rPr>
        <w:t>ritical thinking</w:t>
      </w:r>
      <w:r w:rsidR="0034545E" w:rsidRPr="00A64B03">
        <w:rPr>
          <w:rFonts w:cs="Times New Roman"/>
          <w:b/>
          <w:sz w:val="21"/>
          <w:szCs w:val="21"/>
        </w:rPr>
        <w:t>, reading, and composing</w:t>
      </w:r>
      <w:r w:rsidR="003F62C9" w:rsidRPr="00A64B03">
        <w:rPr>
          <w:rFonts w:cs="Times New Roman"/>
          <w:b/>
          <w:sz w:val="21"/>
          <w:szCs w:val="21"/>
        </w:rPr>
        <w:t xml:space="preserve"> </w:t>
      </w:r>
    </w:p>
    <w:p w14:paraId="71F1E4DB" w14:textId="77777777" w:rsidR="0034545E" w:rsidRPr="00A64B03" w:rsidRDefault="0034545E">
      <w:pPr>
        <w:rPr>
          <w:rFonts w:cs="Times New Roman"/>
          <w:b/>
          <w:sz w:val="21"/>
          <w:szCs w:val="21"/>
        </w:rPr>
      </w:pPr>
    </w:p>
    <w:p w14:paraId="67E5A6E2" w14:textId="246D1695" w:rsidR="0034545E" w:rsidRPr="00A64B03" w:rsidRDefault="0034545E">
      <w:pPr>
        <w:rPr>
          <w:rFonts w:cs="Times New Roman"/>
          <w:sz w:val="21"/>
          <w:szCs w:val="21"/>
        </w:rPr>
      </w:pPr>
      <w:r w:rsidRPr="00A64B03">
        <w:rPr>
          <w:rFonts w:cs="Times New Roman"/>
          <w:sz w:val="21"/>
          <w:szCs w:val="21"/>
        </w:rPr>
        <w:lastRenderedPageBreak/>
        <w:t>Critical thinking is the ability to analyze, synthesize, interpret, and evaluate ideas, information, situations, and texts.</w:t>
      </w:r>
      <w:r w:rsidRPr="00A64B03">
        <w:rPr>
          <w:rStyle w:val="FootnoteReference"/>
          <w:rFonts w:cs="Times New Roman"/>
          <w:sz w:val="21"/>
          <w:szCs w:val="21"/>
        </w:rPr>
        <w:footnoteReference w:id="2"/>
      </w:r>
    </w:p>
    <w:p w14:paraId="62F5210C" w14:textId="77777777" w:rsidR="00202009" w:rsidRPr="00A64B03" w:rsidRDefault="00202009">
      <w:pPr>
        <w:rPr>
          <w:sz w:val="21"/>
          <w:szCs w:val="21"/>
        </w:rPr>
      </w:pPr>
    </w:p>
    <w:tbl>
      <w:tblPr>
        <w:tblStyle w:val="TableGrid"/>
        <w:tblW w:w="0" w:type="auto"/>
        <w:tblLook w:val="04A0" w:firstRow="1" w:lastRow="0" w:firstColumn="1" w:lastColumn="0" w:noHBand="0" w:noVBand="1"/>
      </w:tblPr>
      <w:tblGrid>
        <w:gridCol w:w="1766"/>
        <w:gridCol w:w="1766"/>
        <w:gridCol w:w="1797"/>
        <w:gridCol w:w="1760"/>
        <w:gridCol w:w="1767"/>
      </w:tblGrid>
      <w:tr w:rsidR="00DB1A73" w:rsidRPr="00A64B03" w14:paraId="4C0B2E17" w14:textId="77777777" w:rsidTr="00202009">
        <w:tc>
          <w:tcPr>
            <w:tcW w:w="1771" w:type="dxa"/>
          </w:tcPr>
          <w:p w14:paraId="7101C2AA" w14:textId="0F51285E" w:rsidR="00DB1A73" w:rsidRPr="00A64B03" w:rsidRDefault="00DB1A73">
            <w:pPr>
              <w:rPr>
                <w:rFonts w:cs="Times New Roman"/>
                <w:sz w:val="21"/>
                <w:szCs w:val="21"/>
              </w:rPr>
            </w:pPr>
            <w:r w:rsidRPr="009C60FD">
              <w:rPr>
                <w:rFonts w:cs="Times New Roman"/>
                <w:sz w:val="21"/>
                <w:szCs w:val="21"/>
              </w:rPr>
              <w:t>Exemplary</w:t>
            </w:r>
          </w:p>
        </w:tc>
        <w:tc>
          <w:tcPr>
            <w:tcW w:w="1771" w:type="dxa"/>
          </w:tcPr>
          <w:p w14:paraId="6B95F6E1" w14:textId="372CD657" w:rsidR="00DB1A73" w:rsidRPr="00A64B03" w:rsidRDefault="00DB1A73">
            <w:pPr>
              <w:rPr>
                <w:rFonts w:cs="Times New Roman"/>
                <w:sz w:val="21"/>
                <w:szCs w:val="21"/>
              </w:rPr>
            </w:pPr>
            <w:r w:rsidRPr="009C60FD">
              <w:rPr>
                <w:rFonts w:cs="Times New Roman"/>
                <w:sz w:val="21"/>
                <w:szCs w:val="21"/>
              </w:rPr>
              <w:t>Advanced</w:t>
            </w:r>
          </w:p>
        </w:tc>
        <w:tc>
          <w:tcPr>
            <w:tcW w:w="1771" w:type="dxa"/>
          </w:tcPr>
          <w:p w14:paraId="732D1124" w14:textId="611BC793" w:rsidR="00DB1A73" w:rsidRPr="00A64B03" w:rsidRDefault="00DB1A73">
            <w:pPr>
              <w:rPr>
                <w:rFonts w:cs="Times New Roman"/>
                <w:sz w:val="21"/>
                <w:szCs w:val="21"/>
              </w:rPr>
            </w:pPr>
            <w:r w:rsidRPr="009C60FD">
              <w:rPr>
                <w:rFonts w:cs="Times New Roman"/>
                <w:sz w:val="21"/>
                <w:szCs w:val="21"/>
              </w:rPr>
              <w:t>Proficient</w:t>
            </w:r>
          </w:p>
        </w:tc>
        <w:tc>
          <w:tcPr>
            <w:tcW w:w="1771" w:type="dxa"/>
          </w:tcPr>
          <w:p w14:paraId="22F79894" w14:textId="62FDFD5A" w:rsidR="00DB1A73" w:rsidRPr="00A64B03" w:rsidRDefault="00DB1A73">
            <w:pPr>
              <w:rPr>
                <w:rFonts w:cs="Times New Roman"/>
                <w:sz w:val="21"/>
                <w:szCs w:val="21"/>
              </w:rPr>
            </w:pPr>
            <w:r w:rsidRPr="009C60FD">
              <w:rPr>
                <w:rFonts w:cs="Times New Roman"/>
                <w:sz w:val="21"/>
                <w:szCs w:val="21"/>
              </w:rPr>
              <w:t>Developing</w:t>
            </w:r>
          </w:p>
        </w:tc>
        <w:tc>
          <w:tcPr>
            <w:tcW w:w="1772" w:type="dxa"/>
          </w:tcPr>
          <w:p w14:paraId="0FA51B0B" w14:textId="5D4F2C12" w:rsidR="00DB1A73" w:rsidRPr="00A64B03" w:rsidRDefault="00DB1A73">
            <w:pPr>
              <w:rPr>
                <w:rFonts w:cs="Times New Roman"/>
                <w:sz w:val="21"/>
                <w:szCs w:val="21"/>
              </w:rPr>
            </w:pPr>
            <w:r w:rsidRPr="009C60FD">
              <w:rPr>
                <w:rFonts w:cs="Times New Roman"/>
                <w:sz w:val="21"/>
                <w:szCs w:val="21"/>
              </w:rPr>
              <w:t>Unsatisfactory</w:t>
            </w:r>
          </w:p>
        </w:tc>
      </w:tr>
      <w:tr w:rsidR="00DB1A73" w:rsidRPr="00A64B03" w14:paraId="077DA35D" w14:textId="77777777" w:rsidTr="00202009">
        <w:tc>
          <w:tcPr>
            <w:tcW w:w="1771" w:type="dxa"/>
          </w:tcPr>
          <w:p w14:paraId="63F411ED" w14:textId="38E5F30E" w:rsidR="00DB1A73" w:rsidRPr="00A64B03" w:rsidRDefault="00DB1A73" w:rsidP="00226281">
            <w:pPr>
              <w:rPr>
                <w:rFonts w:cs="Times New Roman"/>
                <w:sz w:val="21"/>
                <w:szCs w:val="21"/>
              </w:rPr>
            </w:pPr>
            <w:r w:rsidRPr="009C60FD">
              <w:rPr>
                <w:rFonts w:cs="Times New Roman"/>
                <w:sz w:val="21"/>
                <w:szCs w:val="21"/>
              </w:rPr>
              <w:t>The essay demonstrates a strong command of critical thinking and writing skills</w:t>
            </w:r>
            <w:r w:rsidR="00226281">
              <w:rPr>
                <w:rFonts w:cs="Times New Roman"/>
                <w:sz w:val="21"/>
                <w:szCs w:val="21"/>
              </w:rPr>
              <w:t xml:space="preserve"> which</w:t>
            </w:r>
            <w:r w:rsidRPr="00A64B03">
              <w:rPr>
                <w:rFonts w:cs="Times New Roman"/>
                <w:sz w:val="21"/>
                <w:szCs w:val="21"/>
              </w:rPr>
              <w:t xml:space="preserve"> may include analysis, synthesis, interpretation, and</w:t>
            </w:r>
            <w:r w:rsidR="00226281">
              <w:rPr>
                <w:rFonts w:cs="Times New Roman"/>
                <w:sz w:val="21"/>
                <w:szCs w:val="21"/>
              </w:rPr>
              <w:t>/or</w:t>
            </w:r>
            <w:r w:rsidRPr="00A64B03">
              <w:rPr>
                <w:rFonts w:cs="Times New Roman"/>
                <w:sz w:val="21"/>
                <w:szCs w:val="21"/>
              </w:rPr>
              <w:t xml:space="preserve"> evaluation</w:t>
            </w:r>
            <w:r w:rsidR="006F1206">
              <w:rPr>
                <w:rFonts w:cs="Times New Roman"/>
                <w:sz w:val="21"/>
                <w:szCs w:val="21"/>
              </w:rPr>
              <w:t xml:space="preserve"> to support its claims</w:t>
            </w:r>
            <w:r w:rsidRPr="00A64B03">
              <w:rPr>
                <w:rFonts w:cs="Times New Roman"/>
                <w:sz w:val="21"/>
                <w:szCs w:val="21"/>
              </w:rPr>
              <w:t>. The essay may explore</w:t>
            </w:r>
            <w:r w:rsidRPr="009C60FD">
              <w:rPr>
                <w:rFonts w:cs="Times New Roman"/>
                <w:sz w:val="21"/>
                <w:szCs w:val="21"/>
              </w:rPr>
              <w:t xml:space="preserve"> multipl</w:t>
            </w:r>
            <w:r w:rsidRPr="00A64B03">
              <w:rPr>
                <w:rFonts w:cs="Times New Roman"/>
                <w:sz w:val="21"/>
                <w:szCs w:val="21"/>
              </w:rPr>
              <w:t>e sides of an issue, recognize</w:t>
            </w:r>
            <w:r w:rsidRPr="009C60FD">
              <w:rPr>
                <w:rFonts w:cs="Times New Roman"/>
                <w:sz w:val="21"/>
                <w:szCs w:val="21"/>
              </w:rPr>
              <w:t xml:space="preserve"> the big pi</w:t>
            </w:r>
            <w:r w:rsidRPr="00A64B03">
              <w:rPr>
                <w:rFonts w:cs="Times New Roman"/>
                <w:sz w:val="21"/>
                <w:szCs w:val="21"/>
              </w:rPr>
              <w:t>cture, and connect</w:t>
            </w:r>
            <w:r w:rsidRPr="009C60FD">
              <w:rPr>
                <w:rFonts w:cs="Times New Roman"/>
                <w:sz w:val="21"/>
                <w:szCs w:val="21"/>
              </w:rPr>
              <w:t xml:space="preserve"> ideas in interesting ways</w:t>
            </w:r>
            <w:r w:rsidRPr="00A64B03">
              <w:rPr>
                <w:rFonts w:cs="Times New Roman"/>
                <w:sz w:val="21"/>
                <w:szCs w:val="21"/>
              </w:rPr>
              <w:t xml:space="preserve"> in order to engage </w:t>
            </w:r>
            <w:r w:rsidRPr="009C60FD">
              <w:rPr>
                <w:rFonts w:cs="Times New Roman"/>
                <w:sz w:val="21"/>
                <w:szCs w:val="21"/>
              </w:rPr>
              <w:t xml:space="preserve">with the essay topic. </w:t>
            </w:r>
            <w:r w:rsidR="00226281">
              <w:rPr>
                <w:rFonts w:cs="Times New Roman"/>
                <w:sz w:val="21"/>
                <w:szCs w:val="21"/>
              </w:rPr>
              <w:t>O</w:t>
            </w:r>
            <w:r w:rsidRPr="00A64B03">
              <w:rPr>
                <w:rFonts w:cs="Times New Roman"/>
                <w:sz w:val="21"/>
                <w:szCs w:val="21"/>
              </w:rPr>
              <w:t>utside sources</w:t>
            </w:r>
            <w:r w:rsidR="00226281">
              <w:rPr>
                <w:rFonts w:cs="Times New Roman"/>
                <w:sz w:val="21"/>
                <w:szCs w:val="21"/>
              </w:rPr>
              <w:t>, when needed,</w:t>
            </w:r>
            <w:r w:rsidRPr="00A64B03">
              <w:rPr>
                <w:rFonts w:cs="Times New Roman"/>
                <w:sz w:val="21"/>
                <w:szCs w:val="21"/>
              </w:rPr>
              <w:t xml:space="preserve"> are</w:t>
            </w:r>
            <w:r w:rsidRPr="009C60FD">
              <w:rPr>
                <w:rFonts w:cs="Times New Roman"/>
                <w:sz w:val="21"/>
                <w:szCs w:val="21"/>
              </w:rPr>
              <w:t xml:space="preserve"> </w:t>
            </w:r>
            <w:r w:rsidR="00226281">
              <w:rPr>
                <w:rFonts w:cs="Times New Roman"/>
                <w:sz w:val="21"/>
                <w:szCs w:val="21"/>
              </w:rPr>
              <w:t>in conversation with the essay’s original ideas.</w:t>
            </w:r>
          </w:p>
        </w:tc>
        <w:tc>
          <w:tcPr>
            <w:tcW w:w="1771" w:type="dxa"/>
          </w:tcPr>
          <w:p w14:paraId="091A0D2D" w14:textId="657A2AE6" w:rsidR="00DB1A73" w:rsidRPr="00A64B03" w:rsidRDefault="00DB1A73" w:rsidP="006F1206">
            <w:pPr>
              <w:rPr>
                <w:rFonts w:cs="Times New Roman"/>
                <w:sz w:val="21"/>
                <w:szCs w:val="21"/>
              </w:rPr>
            </w:pPr>
            <w:r w:rsidRPr="00A64B03">
              <w:rPr>
                <w:rFonts w:cs="Times New Roman"/>
                <w:sz w:val="21"/>
                <w:szCs w:val="21"/>
              </w:rPr>
              <w:t>Essay demonstrates critical thinking and writing skills such as analysis, synthesis, interpretation, and/or evaluation</w:t>
            </w:r>
            <w:r w:rsidR="006F1206">
              <w:rPr>
                <w:rFonts w:cs="Times New Roman"/>
                <w:sz w:val="21"/>
                <w:szCs w:val="21"/>
              </w:rPr>
              <w:t xml:space="preserve"> to support its claims</w:t>
            </w:r>
            <w:r w:rsidRPr="00A64B03">
              <w:rPr>
                <w:rFonts w:cs="Times New Roman"/>
                <w:sz w:val="21"/>
                <w:szCs w:val="21"/>
              </w:rPr>
              <w:t>.</w:t>
            </w:r>
            <w:r w:rsidRPr="009C60FD">
              <w:rPr>
                <w:rFonts w:cs="Times New Roman"/>
                <w:sz w:val="21"/>
                <w:szCs w:val="21"/>
              </w:rPr>
              <w:t xml:space="preserve"> </w:t>
            </w:r>
            <w:r w:rsidRPr="00A64B03">
              <w:rPr>
                <w:rFonts w:cs="Times New Roman"/>
                <w:sz w:val="21"/>
                <w:szCs w:val="21"/>
              </w:rPr>
              <w:t>Outside sources</w:t>
            </w:r>
            <w:r w:rsidR="00226281">
              <w:rPr>
                <w:rFonts w:cs="Times New Roman"/>
                <w:sz w:val="21"/>
                <w:szCs w:val="21"/>
              </w:rPr>
              <w:t>, when needed,</w:t>
            </w:r>
            <w:r w:rsidRPr="00A64B03">
              <w:rPr>
                <w:rFonts w:cs="Times New Roman"/>
                <w:sz w:val="21"/>
                <w:szCs w:val="21"/>
              </w:rPr>
              <w:t xml:space="preserve"> are in conversation</w:t>
            </w:r>
            <w:r w:rsidR="006F1206">
              <w:rPr>
                <w:rFonts w:cs="Times New Roman"/>
                <w:sz w:val="21"/>
                <w:szCs w:val="21"/>
              </w:rPr>
              <w:t xml:space="preserve"> with the essay’s original ideas.</w:t>
            </w:r>
          </w:p>
        </w:tc>
        <w:tc>
          <w:tcPr>
            <w:tcW w:w="1771" w:type="dxa"/>
          </w:tcPr>
          <w:p w14:paraId="3DE19AC1" w14:textId="7EBF374E" w:rsidR="00DB1A73" w:rsidRPr="009C60FD" w:rsidRDefault="00DB1A73" w:rsidP="00226281">
            <w:pPr>
              <w:rPr>
                <w:rFonts w:cs="Times New Roman"/>
                <w:sz w:val="21"/>
                <w:szCs w:val="21"/>
              </w:rPr>
            </w:pPr>
            <w:r w:rsidRPr="00A64B03">
              <w:rPr>
                <w:rFonts w:cs="Times New Roman"/>
                <w:sz w:val="21"/>
                <w:szCs w:val="21"/>
              </w:rPr>
              <w:t>Essay attempts critical thinking and writing skills</w:t>
            </w:r>
            <w:r w:rsidRPr="009C60FD">
              <w:rPr>
                <w:rFonts w:cs="Times New Roman"/>
                <w:sz w:val="21"/>
                <w:szCs w:val="21"/>
              </w:rPr>
              <w:t xml:space="preserve"> throughout the essay. Many claims supported with evidence and explanations.</w:t>
            </w:r>
            <w:r w:rsidRPr="00A64B03">
              <w:rPr>
                <w:rFonts w:cs="Times New Roman"/>
                <w:sz w:val="21"/>
                <w:szCs w:val="21"/>
              </w:rPr>
              <w:t> </w:t>
            </w:r>
            <w:r w:rsidR="006F1206">
              <w:rPr>
                <w:rFonts w:cs="Times New Roman"/>
                <w:sz w:val="21"/>
                <w:szCs w:val="21"/>
              </w:rPr>
              <w:t xml:space="preserve">The essay attempts to explore a topic but the scope may be too broad or too narrow. The essay’s </w:t>
            </w:r>
            <w:r w:rsidRPr="00A64B03">
              <w:rPr>
                <w:rFonts w:cs="Times New Roman"/>
                <w:sz w:val="21"/>
                <w:szCs w:val="21"/>
              </w:rPr>
              <w:t>ideas and outside sources</w:t>
            </w:r>
            <w:r w:rsidR="006F1206">
              <w:rPr>
                <w:rFonts w:cs="Times New Roman"/>
                <w:sz w:val="21"/>
                <w:szCs w:val="21"/>
              </w:rPr>
              <w:t xml:space="preserve">, when needed, </w:t>
            </w:r>
            <w:r w:rsidRPr="00A64B03">
              <w:rPr>
                <w:rFonts w:cs="Times New Roman"/>
                <w:sz w:val="21"/>
                <w:szCs w:val="21"/>
              </w:rPr>
              <w:t>may not always be in conversation.</w:t>
            </w:r>
          </w:p>
          <w:p w14:paraId="669CE301" w14:textId="130B91B5" w:rsidR="00DB1A73" w:rsidRPr="00A64B03" w:rsidRDefault="00DB1A73" w:rsidP="00833457">
            <w:pPr>
              <w:rPr>
                <w:rFonts w:cs="Times New Roman"/>
                <w:sz w:val="21"/>
                <w:szCs w:val="21"/>
              </w:rPr>
            </w:pPr>
          </w:p>
        </w:tc>
        <w:tc>
          <w:tcPr>
            <w:tcW w:w="1771" w:type="dxa"/>
          </w:tcPr>
          <w:p w14:paraId="2BBD97A6" w14:textId="37F1377E" w:rsidR="00DB1A73" w:rsidRPr="00A64B03" w:rsidRDefault="00DB1A73" w:rsidP="00833457">
            <w:pPr>
              <w:rPr>
                <w:rFonts w:cs="Times New Roman"/>
                <w:sz w:val="21"/>
                <w:szCs w:val="21"/>
              </w:rPr>
            </w:pPr>
            <w:r w:rsidRPr="009C60FD">
              <w:rPr>
                <w:rFonts w:cs="Times New Roman"/>
                <w:sz w:val="21"/>
                <w:szCs w:val="21"/>
              </w:rPr>
              <w:t>Critical thinking</w:t>
            </w:r>
            <w:r w:rsidRPr="00A64B03">
              <w:rPr>
                <w:rFonts w:cs="Times New Roman"/>
                <w:sz w:val="21"/>
                <w:szCs w:val="21"/>
              </w:rPr>
              <w:t xml:space="preserve"> and writing</w:t>
            </w:r>
            <w:r w:rsidRPr="009C60FD">
              <w:rPr>
                <w:rFonts w:cs="Times New Roman"/>
                <w:sz w:val="21"/>
                <w:szCs w:val="21"/>
              </w:rPr>
              <w:t xml:space="preserve"> is noticeably missing in parts of the essay. There is little attempt to consider multiple sides of the issue or recognize larger issues within the essay topic. Body paragraphs lack enough support and/or explanation to support thesis or topic sentence claims.</w:t>
            </w:r>
          </w:p>
        </w:tc>
        <w:tc>
          <w:tcPr>
            <w:tcW w:w="1772" w:type="dxa"/>
          </w:tcPr>
          <w:p w14:paraId="236F7F91" w14:textId="374F8C7E" w:rsidR="00DB1A73" w:rsidRPr="00A64B03" w:rsidRDefault="00DB1A73" w:rsidP="00833457">
            <w:pPr>
              <w:rPr>
                <w:rFonts w:cs="Times New Roman"/>
                <w:sz w:val="21"/>
                <w:szCs w:val="21"/>
              </w:rPr>
            </w:pPr>
            <w:r w:rsidRPr="009C60FD">
              <w:rPr>
                <w:rFonts w:cs="Times New Roman"/>
                <w:sz w:val="21"/>
                <w:szCs w:val="21"/>
              </w:rPr>
              <w:t xml:space="preserve">Critical thinking </w:t>
            </w:r>
            <w:r w:rsidRPr="00A64B03">
              <w:rPr>
                <w:rFonts w:cs="Times New Roman"/>
                <w:sz w:val="21"/>
                <w:szCs w:val="21"/>
              </w:rPr>
              <w:t xml:space="preserve">and writing </w:t>
            </w:r>
            <w:r w:rsidRPr="009C60FD">
              <w:rPr>
                <w:rFonts w:cs="Times New Roman"/>
                <w:sz w:val="21"/>
                <w:szCs w:val="21"/>
              </w:rPr>
              <w:t>is missing or adds no value to the paper. Evidence and/or explanations are largely missing from the paper.</w:t>
            </w:r>
          </w:p>
        </w:tc>
      </w:tr>
    </w:tbl>
    <w:p w14:paraId="79F0D769" w14:textId="77777777" w:rsidR="00CA4083" w:rsidRPr="00A64B03" w:rsidRDefault="00CA4083">
      <w:pPr>
        <w:rPr>
          <w:sz w:val="21"/>
          <w:szCs w:val="21"/>
        </w:rPr>
      </w:pPr>
    </w:p>
    <w:p w14:paraId="489B0961" w14:textId="77777777" w:rsidR="003C5126" w:rsidRDefault="003C5126">
      <w:pPr>
        <w:rPr>
          <w:rFonts w:cs="Times New Roman"/>
          <w:b/>
          <w:sz w:val="21"/>
          <w:szCs w:val="21"/>
        </w:rPr>
      </w:pPr>
    </w:p>
    <w:p w14:paraId="05078017" w14:textId="77777777" w:rsidR="00A64B03" w:rsidRDefault="00A64B03">
      <w:pPr>
        <w:rPr>
          <w:rFonts w:cs="Times New Roman"/>
          <w:b/>
          <w:sz w:val="21"/>
          <w:szCs w:val="21"/>
        </w:rPr>
      </w:pPr>
    </w:p>
    <w:p w14:paraId="0BC9ADB4" w14:textId="77777777" w:rsidR="00A64B03" w:rsidRDefault="00A64B03">
      <w:pPr>
        <w:rPr>
          <w:rFonts w:cs="Times New Roman"/>
          <w:b/>
          <w:sz w:val="21"/>
          <w:szCs w:val="21"/>
        </w:rPr>
      </w:pPr>
    </w:p>
    <w:p w14:paraId="53198078" w14:textId="77777777" w:rsidR="00A64B03" w:rsidRDefault="00A64B03">
      <w:pPr>
        <w:rPr>
          <w:rFonts w:cs="Times New Roman"/>
          <w:b/>
          <w:sz w:val="21"/>
          <w:szCs w:val="21"/>
        </w:rPr>
      </w:pPr>
    </w:p>
    <w:p w14:paraId="146270A2" w14:textId="77777777" w:rsidR="00A64B03" w:rsidRDefault="00A64B03">
      <w:pPr>
        <w:rPr>
          <w:rFonts w:cs="Times New Roman"/>
          <w:b/>
          <w:sz w:val="21"/>
          <w:szCs w:val="21"/>
        </w:rPr>
      </w:pPr>
    </w:p>
    <w:p w14:paraId="1F87C60E" w14:textId="77777777" w:rsidR="00A64B03" w:rsidRDefault="00A64B03">
      <w:pPr>
        <w:rPr>
          <w:rFonts w:cs="Times New Roman"/>
          <w:b/>
          <w:sz w:val="21"/>
          <w:szCs w:val="21"/>
        </w:rPr>
      </w:pPr>
    </w:p>
    <w:p w14:paraId="36C5BA56" w14:textId="77777777" w:rsidR="00A64B03" w:rsidRDefault="00A64B03">
      <w:pPr>
        <w:rPr>
          <w:rFonts w:cs="Times New Roman"/>
          <w:b/>
          <w:sz w:val="21"/>
          <w:szCs w:val="21"/>
        </w:rPr>
      </w:pPr>
    </w:p>
    <w:p w14:paraId="5A8A585F" w14:textId="77777777" w:rsidR="00A64B03" w:rsidRPr="00A64B03" w:rsidRDefault="00A64B03">
      <w:pPr>
        <w:rPr>
          <w:rFonts w:cs="Times New Roman"/>
          <w:b/>
          <w:sz w:val="21"/>
          <w:szCs w:val="21"/>
        </w:rPr>
      </w:pPr>
    </w:p>
    <w:p w14:paraId="4386189B" w14:textId="77777777" w:rsidR="0034545E" w:rsidRPr="00A64B03" w:rsidRDefault="0034545E">
      <w:pPr>
        <w:rPr>
          <w:rFonts w:cs="Times New Roman"/>
          <w:b/>
          <w:sz w:val="21"/>
          <w:szCs w:val="21"/>
        </w:rPr>
      </w:pPr>
    </w:p>
    <w:p w14:paraId="2784D2EE" w14:textId="611153ED" w:rsidR="00CA4083" w:rsidRPr="00A64B03" w:rsidRDefault="0034545E">
      <w:pPr>
        <w:rPr>
          <w:rFonts w:cs="Times New Roman"/>
          <w:b/>
          <w:sz w:val="21"/>
          <w:szCs w:val="21"/>
        </w:rPr>
      </w:pPr>
      <w:r w:rsidRPr="00A64B03">
        <w:rPr>
          <w:rFonts w:cs="Times New Roman"/>
          <w:b/>
          <w:sz w:val="21"/>
          <w:szCs w:val="21"/>
        </w:rPr>
        <w:t>Processes</w:t>
      </w:r>
      <w:r w:rsidR="00655D23" w:rsidRPr="00A64B03">
        <w:rPr>
          <w:rFonts w:cs="Times New Roman"/>
          <w:b/>
          <w:sz w:val="21"/>
          <w:szCs w:val="21"/>
        </w:rPr>
        <w:t xml:space="preserve"> </w:t>
      </w:r>
    </w:p>
    <w:p w14:paraId="70CD8AB4" w14:textId="77777777" w:rsidR="0034545E" w:rsidRPr="00A64B03" w:rsidRDefault="0034545E">
      <w:pPr>
        <w:rPr>
          <w:rFonts w:cs="Times New Roman"/>
          <w:b/>
          <w:sz w:val="21"/>
          <w:szCs w:val="21"/>
        </w:rPr>
      </w:pPr>
    </w:p>
    <w:p w14:paraId="184F12E7" w14:textId="4E6EB731" w:rsidR="0034545E" w:rsidRPr="00A64B03" w:rsidRDefault="0034545E">
      <w:pPr>
        <w:rPr>
          <w:rFonts w:cs="Times New Roman"/>
          <w:sz w:val="21"/>
          <w:szCs w:val="21"/>
        </w:rPr>
      </w:pPr>
      <w:r w:rsidRPr="00A64B03">
        <w:rPr>
          <w:rFonts w:cs="Times New Roman"/>
          <w:sz w:val="21"/>
          <w:szCs w:val="21"/>
        </w:rPr>
        <w:t>Writers use multiple strategies, or composing processes, to conceptualize, develop, and finalize projects.</w:t>
      </w:r>
      <w:r w:rsidRPr="00A64B03">
        <w:rPr>
          <w:rStyle w:val="FootnoteReference"/>
          <w:rFonts w:cs="Times New Roman"/>
          <w:sz w:val="21"/>
          <w:szCs w:val="21"/>
        </w:rPr>
        <w:footnoteReference w:id="3"/>
      </w:r>
    </w:p>
    <w:p w14:paraId="2D9CAAA3" w14:textId="77777777" w:rsidR="00CA4083" w:rsidRPr="00A64B03" w:rsidRDefault="00CA4083">
      <w:pPr>
        <w:rPr>
          <w:sz w:val="21"/>
          <w:szCs w:val="21"/>
        </w:rPr>
      </w:pPr>
    </w:p>
    <w:tbl>
      <w:tblPr>
        <w:tblStyle w:val="TableGrid"/>
        <w:tblW w:w="0" w:type="auto"/>
        <w:tblLook w:val="04A0" w:firstRow="1" w:lastRow="0" w:firstColumn="1" w:lastColumn="0" w:noHBand="0" w:noVBand="1"/>
      </w:tblPr>
      <w:tblGrid>
        <w:gridCol w:w="1771"/>
        <w:gridCol w:w="1771"/>
        <w:gridCol w:w="1771"/>
        <w:gridCol w:w="1771"/>
        <w:gridCol w:w="1772"/>
      </w:tblGrid>
      <w:tr w:rsidR="0072138F" w:rsidRPr="00A64B03" w14:paraId="3A79C472" w14:textId="77777777" w:rsidTr="00F92D0A">
        <w:tc>
          <w:tcPr>
            <w:tcW w:w="1771" w:type="dxa"/>
          </w:tcPr>
          <w:p w14:paraId="6E4AEF33" w14:textId="77777777" w:rsidR="00F92D0A" w:rsidRPr="00A64B03" w:rsidRDefault="00F92D0A">
            <w:pPr>
              <w:rPr>
                <w:rFonts w:cs="Times New Roman"/>
                <w:sz w:val="21"/>
                <w:szCs w:val="21"/>
              </w:rPr>
            </w:pPr>
            <w:r w:rsidRPr="00A64B03">
              <w:rPr>
                <w:rFonts w:cs="Times New Roman"/>
                <w:sz w:val="21"/>
                <w:szCs w:val="21"/>
              </w:rPr>
              <w:t>Exemplary</w:t>
            </w:r>
          </w:p>
        </w:tc>
        <w:tc>
          <w:tcPr>
            <w:tcW w:w="1771" w:type="dxa"/>
          </w:tcPr>
          <w:p w14:paraId="4BC77C60" w14:textId="77777777" w:rsidR="00F92D0A" w:rsidRPr="00A64B03" w:rsidRDefault="00F92D0A">
            <w:pPr>
              <w:rPr>
                <w:rFonts w:cs="Times New Roman"/>
                <w:sz w:val="21"/>
                <w:szCs w:val="21"/>
              </w:rPr>
            </w:pPr>
            <w:r w:rsidRPr="00A64B03">
              <w:rPr>
                <w:rFonts w:cs="Times New Roman"/>
                <w:sz w:val="21"/>
                <w:szCs w:val="21"/>
              </w:rPr>
              <w:t>Advanced</w:t>
            </w:r>
          </w:p>
        </w:tc>
        <w:tc>
          <w:tcPr>
            <w:tcW w:w="1771" w:type="dxa"/>
          </w:tcPr>
          <w:p w14:paraId="3EFB4AAA" w14:textId="77777777" w:rsidR="00F92D0A" w:rsidRPr="00A64B03" w:rsidRDefault="00F92D0A">
            <w:pPr>
              <w:rPr>
                <w:rFonts w:cs="Times New Roman"/>
                <w:sz w:val="21"/>
                <w:szCs w:val="21"/>
              </w:rPr>
            </w:pPr>
            <w:r w:rsidRPr="00A64B03">
              <w:rPr>
                <w:rFonts w:cs="Times New Roman"/>
                <w:sz w:val="21"/>
                <w:szCs w:val="21"/>
              </w:rPr>
              <w:t>Proficient</w:t>
            </w:r>
          </w:p>
        </w:tc>
        <w:tc>
          <w:tcPr>
            <w:tcW w:w="1771" w:type="dxa"/>
          </w:tcPr>
          <w:p w14:paraId="496C22CA" w14:textId="77777777" w:rsidR="00F92D0A" w:rsidRPr="00A64B03" w:rsidRDefault="00F92D0A">
            <w:pPr>
              <w:rPr>
                <w:rFonts w:cs="Times New Roman"/>
                <w:sz w:val="21"/>
                <w:szCs w:val="21"/>
              </w:rPr>
            </w:pPr>
            <w:r w:rsidRPr="00A64B03">
              <w:rPr>
                <w:rFonts w:cs="Times New Roman"/>
                <w:sz w:val="21"/>
                <w:szCs w:val="21"/>
              </w:rPr>
              <w:t>Developing</w:t>
            </w:r>
          </w:p>
        </w:tc>
        <w:tc>
          <w:tcPr>
            <w:tcW w:w="1772" w:type="dxa"/>
          </w:tcPr>
          <w:p w14:paraId="547F80B7" w14:textId="77777777" w:rsidR="00F92D0A" w:rsidRPr="00A64B03" w:rsidRDefault="00F92D0A">
            <w:pPr>
              <w:rPr>
                <w:rFonts w:cs="Times New Roman"/>
                <w:sz w:val="21"/>
                <w:szCs w:val="21"/>
              </w:rPr>
            </w:pPr>
            <w:r w:rsidRPr="00A64B03">
              <w:rPr>
                <w:rFonts w:cs="Times New Roman"/>
                <w:sz w:val="21"/>
                <w:szCs w:val="21"/>
              </w:rPr>
              <w:t>Unsatisfactory</w:t>
            </w:r>
          </w:p>
        </w:tc>
      </w:tr>
      <w:tr w:rsidR="0072138F" w:rsidRPr="00A64B03" w14:paraId="1CB3AC49" w14:textId="77777777" w:rsidTr="00F92D0A">
        <w:tc>
          <w:tcPr>
            <w:tcW w:w="1771" w:type="dxa"/>
          </w:tcPr>
          <w:p w14:paraId="6C722CB1" w14:textId="5FC0E4D0" w:rsidR="00F92D0A" w:rsidRPr="00A64B03" w:rsidRDefault="00D13F27" w:rsidP="00FE0C2C">
            <w:pPr>
              <w:rPr>
                <w:rFonts w:cs="Times New Roman"/>
                <w:sz w:val="21"/>
                <w:szCs w:val="21"/>
              </w:rPr>
            </w:pPr>
            <w:r w:rsidRPr="00A64B03">
              <w:rPr>
                <w:rFonts w:cs="Times New Roman"/>
                <w:sz w:val="21"/>
                <w:szCs w:val="21"/>
              </w:rPr>
              <w:t>This essay</w:t>
            </w:r>
            <w:r w:rsidR="00F92D0A" w:rsidRPr="00A64B03">
              <w:rPr>
                <w:rFonts w:cs="Times New Roman"/>
                <w:sz w:val="21"/>
                <w:szCs w:val="21"/>
              </w:rPr>
              <w:t xml:space="preserve"> </w:t>
            </w:r>
            <w:r w:rsidR="0072138F" w:rsidRPr="00A64B03">
              <w:rPr>
                <w:rFonts w:cs="Times New Roman"/>
                <w:sz w:val="21"/>
                <w:szCs w:val="21"/>
              </w:rPr>
              <w:t xml:space="preserve">has </w:t>
            </w:r>
            <w:r w:rsidR="00DB1A73" w:rsidRPr="00A64B03">
              <w:rPr>
                <w:rFonts w:cs="Times New Roman"/>
                <w:sz w:val="21"/>
                <w:szCs w:val="21"/>
              </w:rPr>
              <w:t>met all</w:t>
            </w:r>
            <w:r w:rsidR="003C5126" w:rsidRPr="00A64B03">
              <w:rPr>
                <w:rFonts w:cs="Times New Roman"/>
                <w:sz w:val="21"/>
                <w:szCs w:val="21"/>
              </w:rPr>
              <w:t xml:space="preserve"> drafting deadlines, and </w:t>
            </w:r>
            <w:r w:rsidRPr="00A64B03">
              <w:rPr>
                <w:rFonts w:cs="Times New Roman"/>
                <w:sz w:val="21"/>
                <w:szCs w:val="21"/>
              </w:rPr>
              <w:t xml:space="preserve">perhaps </w:t>
            </w:r>
            <w:r w:rsidR="00682D83">
              <w:rPr>
                <w:rFonts w:cs="Times New Roman"/>
                <w:sz w:val="21"/>
                <w:szCs w:val="21"/>
              </w:rPr>
              <w:t xml:space="preserve">gone through </w:t>
            </w:r>
            <w:r w:rsidRPr="00A64B03">
              <w:rPr>
                <w:rFonts w:cs="Times New Roman"/>
                <w:sz w:val="21"/>
                <w:szCs w:val="21"/>
              </w:rPr>
              <w:t>additional drafts</w:t>
            </w:r>
            <w:r w:rsidR="003C5126" w:rsidRPr="00A64B03">
              <w:rPr>
                <w:rFonts w:cs="Times New Roman"/>
                <w:sz w:val="21"/>
                <w:szCs w:val="21"/>
              </w:rPr>
              <w:t xml:space="preserve">. </w:t>
            </w:r>
            <w:r w:rsidRPr="00A64B03">
              <w:rPr>
                <w:rFonts w:cs="Times New Roman"/>
                <w:sz w:val="21"/>
                <w:szCs w:val="21"/>
              </w:rPr>
              <w:t xml:space="preserve">The final draft (and a review of all drafts required for this unit) demonstrates </w:t>
            </w:r>
            <w:r w:rsidR="003C5126" w:rsidRPr="00A64B03">
              <w:rPr>
                <w:rFonts w:cs="Times New Roman"/>
                <w:sz w:val="21"/>
                <w:szCs w:val="21"/>
              </w:rPr>
              <w:t xml:space="preserve">that </w:t>
            </w:r>
            <w:r w:rsidRPr="00A64B03">
              <w:rPr>
                <w:rFonts w:cs="Times New Roman"/>
                <w:sz w:val="21"/>
                <w:szCs w:val="21"/>
              </w:rPr>
              <w:t xml:space="preserve">relevant peer and instructor feedback was </w:t>
            </w:r>
            <w:r w:rsidR="0072138F" w:rsidRPr="00A64B03">
              <w:rPr>
                <w:rFonts w:cs="Times New Roman"/>
                <w:sz w:val="21"/>
                <w:szCs w:val="21"/>
              </w:rPr>
              <w:t xml:space="preserve">acknowledged, </w:t>
            </w:r>
            <w:r w:rsidR="00F92D0A" w:rsidRPr="00A64B03">
              <w:rPr>
                <w:rFonts w:cs="Times New Roman"/>
                <w:sz w:val="21"/>
                <w:szCs w:val="21"/>
              </w:rPr>
              <w:t xml:space="preserve">understood and </w:t>
            </w:r>
            <w:r w:rsidR="0072138F" w:rsidRPr="00A64B03">
              <w:rPr>
                <w:rFonts w:cs="Times New Roman"/>
                <w:sz w:val="21"/>
                <w:szCs w:val="21"/>
              </w:rPr>
              <w:t>applied</w:t>
            </w:r>
            <w:r w:rsidR="00DB1A73" w:rsidRPr="00A64B03">
              <w:rPr>
                <w:rFonts w:cs="Times New Roman"/>
                <w:sz w:val="21"/>
                <w:szCs w:val="21"/>
              </w:rPr>
              <w:t xml:space="preserve"> productively.</w:t>
            </w:r>
          </w:p>
        </w:tc>
        <w:tc>
          <w:tcPr>
            <w:tcW w:w="1771" w:type="dxa"/>
          </w:tcPr>
          <w:p w14:paraId="732975FD" w14:textId="075CF740" w:rsidR="00F92D0A" w:rsidRPr="00A64B03" w:rsidRDefault="00D13F27" w:rsidP="00DB1A73">
            <w:pPr>
              <w:rPr>
                <w:rFonts w:cs="Times New Roman"/>
                <w:sz w:val="21"/>
                <w:szCs w:val="21"/>
              </w:rPr>
            </w:pPr>
            <w:r w:rsidRPr="00A64B03">
              <w:rPr>
                <w:rFonts w:cs="Times New Roman"/>
                <w:sz w:val="21"/>
                <w:szCs w:val="21"/>
              </w:rPr>
              <w:t xml:space="preserve">This essay has </w:t>
            </w:r>
            <w:r w:rsidR="00DB1A73" w:rsidRPr="00A64B03">
              <w:rPr>
                <w:rFonts w:cs="Times New Roman"/>
                <w:sz w:val="21"/>
                <w:szCs w:val="21"/>
              </w:rPr>
              <w:t>met</w:t>
            </w:r>
            <w:r w:rsidRPr="00A64B03">
              <w:rPr>
                <w:rFonts w:cs="Times New Roman"/>
                <w:sz w:val="21"/>
                <w:szCs w:val="21"/>
              </w:rPr>
              <w:t xml:space="preserve"> </w:t>
            </w:r>
            <w:r w:rsidR="00F92D0A" w:rsidRPr="00A64B03">
              <w:rPr>
                <w:rFonts w:cs="Times New Roman"/>
                <w:sz w:val="21"/>
                <w:szCs w:val="21"/>
              </w:rPr>
              <w:t>a</w:t>
            </w:r>
            <w:r w:rsidR="0072138F" w:rsidRPr="00A64B03">
              <w:rPr>
                <w:rFonts w:cs="Times New Roman"/>
                <w:sz w:val="21"/>
                <w:szCs w:val="21"/>
              </w:rPr>
              <w:t xml:space="preserve">ll drafting deadlines. </w:t>
            </w:r>
            <w:r w:rsidR="00DB1A73" w:rsidRPr="00A64B03">
              <w:rPr>
                <w:rFonts w:cs="Times New Roman"/>
                <w:sz w:val="21"/>
                <w:szCs w:val="21"/>
              </w:rPr>
              <w:t>The final draft (and a review of all drafts required for this unit) demonstrates that relevant peer and instructor feedback was acknowledged, understood and applied.</w:t>
            </w:r>
          </w:p>
        </w:tc>
        <w:tc>
          <w:tcPr>
            <w:tcW w:w="1771" w:type="dxa"/>
          </w:tcPr>
          <w:p w14:paraId="18A05623" w14:textId="472DE163" w:rsidR="00F92D0A" w:rsidRPr="00A64B03" w:rsidRDefault="00DB1A73" w:rsidP="00DB1A73">
            <w:pPr>
              <w:rPr>
                <w:rFonts w:cs="Times New Roman"/>
                <w:sz w:val="21"/>
                <w:szCs w:val="21"/>
              </w:rPr>
            </w:pPr>
            <w:r w:rsidRPr="00A64B03">
              <w:rPr>
                <w:rFonts w:cs="Times New Roman"/>
                <w:sz w:val="21"/>
                <w:szCs w:val="21"/>
              </w:rPr>
              <w:t>This essay met most</w:t>
            </w:r>
            <w:r w:rsidR="003C5126" w:rsidRPr="00A64B03">
              <w:rPr>
                <w:rFonts w:cs="Times New Roman"/>
                <w:sz w:val="21"/>
                <w:szCs w:val="21"/>
              </w:rPr>
              <w:t xml:space="preserve"> drafting deadlines. </w:t>
            </w:r>
            <w:r w:rsidRPr="00A64B03">
              <w:rPr>
                <w:rFonts w:cs="Times New Roman"/>
                <w:sz w:val="21"/>
                <w:szCs w:val="21"/>
              </w:rPr>
              <w:t>The final draft (and a review of all drafts required for this unit) demonstrates</w:t>
            </w:r>
            <w:r w:rsidR="003C5126" w:rsidRPr="00A64B03">
              <w:rPr>
                <w:rFonts w:cs="Times New Roman"/>
                <w:sz w:val="21"/>
                <w:szCs w:val="21"/>
              </w:rPr>
              <w:t xml:space="preserve"> that peer</w:t>
            </w:r>
            <w:r w:rsidR="0072138F" w:rsidRPr="00A64B03">
              <w:rPr>
                <w:rFonts w:cs="Times New Roman"/>
                <w:sz w:val="21"/>
                <w:szCs w:val="21"/>
              </w:rPr>
              <w:t xml:space="preserve"> and instructor feedback is not always acknowledged, understood, and/or applied.</w:t>
            </w:r>
          </w:p>
        </w:tc>
        <w:tc>
          <w:tcPr>
            <w:tcW w:w="1771" w:type="dxa"/>
          </w:tcPr>
          <w:p w14:paraId="5A152D7E" w14:textId="6D197448" w:rsidR="00F92D0A" w:rsidRPr="00A64B03" w:rsidRDefault="00DB1A73" w:rsidP="003C5126">
            <w:pPr>
              <w:rPr>
                <w:rFonts w:cs="Times New Roman"/>
                <w:sz w:val="21"/>
                <w:szCs w:val="21"/>
              </w:rPr>
            </w:pPr>
            <w:r w:rsidRPr="00A64B03">
              <w:rPr>
                <w:rFonts w:cs="Times New Roman"/>
                <w:sz w:val="21"/>
                <w:szCs w:val="21"/>
              </w:rPr>
              <w:t>This essay</w:t>
            </w:r>
            <w:r w:rsidR="0072138F" w:rsidRPr="00A64B03">
              <w:rPr>
                <w:rFonts w:cs="Times New Roman"/>
                <w:sz w:val="21"/>
                <w:szCs w:val="21"/>
              </w:rPr>
              <w:t xml:space="preserve"> has not met several drafting deadlines. </w:t>
            </w:r>
            <w:r w:rsidRPr="00A64B03">
              <w:rPr>
                <w:rFonts w:cs="Times New Roman"/>
                <w:sz w:val="21"/>
                <w:szCs w:val="21"/>
              </w:rPr>
              <w:t xml:space="preserve">The final draft (and a review of all drafts required for this unit) demonstrates </w:t>
            </w:r>
            <w:r w:rsidR="003C5126" w:rsidRPr="00A64B03">
              <w:rPr>
                <w:rFonts w:cs="Times New Roman"/>
                <w:sz w:val="21"/>
                <w:szCs w:val="21"/>
              </w:rPr>
              <w:t>that p</w:t>
            </w:r>
            <w:r w:rsidR="0072138F" w:rsidRPr="00A64B03">
              <w:rPr>
                <w:rFonts w:cs="Times New Roman"/>
                <w:sz w:val="21"/>
                <w:szCs w:val="21"/>
              </w:rPr>
              <w:t xml:space="preserve">eer and instructor feedback is generally not acknowledged, understood, and/or applied. </w:t>
            </w:r>
          </w:p>
        </w:tc>
        <w:tc>
          <w:tcPr>
            <w:tcW w:w="1772" w:type="dxa"/>
          </w:tcPr>
          <w:p w14:paraId="797F1E20" w14:textId="25C3CA31" w:rsidR="00F92D0A" w:rsidRPr="00A64B03" w:rsidRDefault="00DB1A73" w:rsidP="00DB1A73">
            <w:pPr>
              <w:rPr>
                <w:rFonts w:cs="Times New Roman"/>
                <w:sz w:val="21"/>
                <w:szCs w:val="21"/>
              </w:rPr>
            </w:pPr>
            <w:r w:rsidRPr="00A64B03">
              <w:rPr>
                <w:rFonts w:cs="Times New Roman"/>
                <w:sz w:val="21"/>
                <w:szCs w:val="21"/>
              </w:rPr>
              <w:t>This essay</w:t>
            </w:r>
            <w:r w:rsidR="003C5126" w:rsidRPr="00A64B03">
              <w:rPr>
                <w:rFonts w:cs="Times New Roman"/>
                <w:sz w:val="21"/>
                <w:szCs w:val="21"/>
              </w:rPr>
              <w:t xml:space="preserve"> has not met </w:t>
            </w:r>
            <w:r w:rsidRPr="00A64B03">
              <w:rPr>
                <w:rFonts w:cs="Times New Roman"/>
                <w:sz w:val="21"/>
                <w:szCs w:val="21"/>
              </w:rPr>
              <w:t xml:space="preserve">drafting </w:t>
            </w:r>
            <w:r w:rsidR="003C5126" w:rsidRPr="00A64B03">
              <w:rPr>
                <w:rFonts w:cs="Times New Roman"/>
                <w:sz w:val="21"/>
                <w:szCs w:val="21"/>
              </w:rPr>
              <w:t xml:space="preserve">deadlines. </w:t>
            </w:r>
            <w:r w:rsidRPr="00A64B03">
              <w:rPr>
                <w:rFonts w:cs="Times New Roman"/>
                <w:sz w:val="21"/>
                <w:szCs w:val="21"/>
              </w:rPr>
              <w:t>The final draft (and a review of all drafts required for this unit) demonstrates</w:t>
            </w:r>
            <w:r w:rsidR="003C5126" w:rsidRPr="00A64B03">
              <w:rPr>
                <w:rFonts w:cs="Times New Roman"/>
                <w:sz w:val="21"/>
                <w:szCs w:val="21"/>
              </w:rPr>
              <w:t xml:space="preserve"> </w:t>
            </w:r>
            <w:r w:rsidRPr="00A64B03">
              <w:rPr>
                <w:rFonts w:cs="Times New Roman"/>
                <w:sz w:val="21"/>
                <w:szCs w:val="21"/>
              </w:rPr>
              <w:t>that peer and instructor feedback is not</w:t>
            </w:r>
            <w:r w:rsidR="003C5126" w:rsidRPr="00A64B03">
              <w:rPr>
                <w:rFonts w:cs="Times New Roman"/>
                <w:sz w:val="21"/>
                <w:szCs w:val="21"/>
              </w:rPr>
              <w:t xml:space="preserve"> </w:t>
            </w:r>
            <w:r w:rsidR="008E73BA">
              <w:rPr>
                <w:rFonts w:cs="Times New Roman"/>
                <w:sz w:val="21"/>
                <w:szCs w:val="21"/>
              </w:rPr>
              <w:t>acknowledged, understood, and/</w:t>
            </w:r>
            <w:r w:rsidR="003C5126" w:rsidRPr="00A64B03">
              <w:rPr>
                <w:rFonts w:cs="Times New Roman"/>
                <w:sz w:val="21"/>
                <w:szCs w:val="21"/>
              </w:rPr>
              <w:t xml:space="preserve">or </w:t>
            </w:r>
            <w:r w:rsidR="0072138F" w:rsidRPr="00A64B03">
              <w:rPr>
                <w:rFonts w:cs="Times New Roman"/>
                <w:sz w:val="21"/>
                <w:szCs w:val="21"/>
              </w:rPr>
              <w:t>applied</w:t>
            </w:r>
            <w:r w:rsidRPr="00A64B03">
              <w:rPr>
                <w:rFonts w:cs="Times New Roman"/>
                <w:sz w:val="21"/>
                <w:szCs w:val="21"/>
              </w:rPr>
              <w:t>.</w:t>
            </w:r>
          </w:p>
        </w:tc>
      </w:tr>
    </w:tbl>
    <w:p w14:paraId="33E52D55" w14:textId="77777777" w:rsidR="00F92D0A" w:rsidRPr="00A64B03" w:rsidRDefault="00F92D0A">
      <w:pPr>
        <w:rPr>
          <w:sz w:val="21"/>
          <w:szCs w:val="21"/>
        </w:rPr>
      </w:pPr>
    </w:p>
    <w:p w14:paraId="6AD95B6F" w14:textId="77777777" w:rsidR="00032617" w:rsidRDefault="00032617">
      <w:pPr>
        <w:rPr>
          <w:sz w:val="21"/>
          <w:szCs w:val="21"/>
        </w:rPr>
      </w:pPr>
    </w:p>
    <w:p w14:paraId="086D1A45" w14:textId="77777777" w:rsidR="00A64B03" w:rsidRDefault="00A64B03">
      <w:pPr>
        <w:rPr>
          <w:sz w:val="21"/>
          <w:szCs w:val="21"/>
        </w:rPr>
      </w:pPr>
    </w:p>
    <w:p w14:paraId="5C956FCE" w14:textId="77777777" w:rsidR="00A64B03" w:rsidRDefault="00A64B03">
      <w:pPr>
        <w:rPr>
          <w:sz w:val="21"/>
          <w:szCs w:val="21"/>
        </w:rPr>
      </w:pPr>
    </w:p>
    <w:p w14:paraId="6BEF0827" w14:textId="77777777" w:rsidR="00A64B03" w:rsidRDefault="00A64B03">
      <w:pPr>
        <w:rPr>
          <w:sz w:val="21"/>
          <w:szCs w:val="21"/>
        </w:rPr>
      </w:pPr>
    </w:p>
    <w:p w14:paraId="4C18A399" w14:textId="77777777" w:rsidR="00A64B03" w:rsidRDefault="00A64B03">
      <w:pPr>
        <w:rPr>
          <w:sz w:val="21"/>
          <w:szCs w:val="21"/>
        </w:rPr>
      </w:pPr>
    </w:p>
    <w:p w14:paraId="6848FFEB" w14:textId="77777777" w:rsidR="00A64B03" w:rsidRDefault="00A64B03">
      <w:pPr>
        <w:rPr>
          <w:sz w:val="21"/>
          <w:szCs w:val="21"/>
        </w:rPr>
      </w:pPr>
    </w:p>
    <w:p w14:paraId="538EC452" w14:textId="77777777" w:rsidR="00A64B03" w:rsidRDefault="00A64B03">
      <w:pPr>
        <w:rPr>
          <w:sz w:val="21"/>
          <w:szCs w:val="21"/>
        </w:rPr>
      </w:pPr>
    </w:p>
    <w:p w14:paraId="270E517C" w14:textId="77777777" w:rsidR="00A64B03" w:rsidRDefault="00A64B03">
      <w:pPr>
        <w:rPr>
          <w:sz w:val="21"/>
          <w:szCs w:val="21"/>
        </w:rPr>
      </w:pPr>
    </w:p>
    <w:p w14:paraId="6B58D7C3" w14:textId="77777777" w:rsidR="00A64B03" w:rsidRDefault="00A64B03">
      <w:pPr>
        <w:rPr>
          <w:sz w:val="21"/>
          <w:szCs w:val="21"/>
        </w:rPr>
      </w:pPr>
    </w:p>
    <w:p w14:paraId="4A5A4C40" w14:textId="77777777" w:rsidR="00A64B03" w:rsidRDefault="00A64B03">
      <w:pPr>
        <w:rPr>
          <w:sz w:val="21"/>
          <w:szCs w:val="21"/>
        </w:rPr>
      </w:pPr>
    </w:p>
    <w:p w14:paraId="052C0932" w14:textId="77777777" w:rsidR="00A64B03" w:rsidRDefault="00A64B03">
      <w:pPr>
        <w:rPr>
          <w:sz w:val="21"/>
          <w:szCs w:val="21"/>
        </w:rPr>
      </w:pPr>
    </w:p>
    <w:p w14:paraId="056983C2" w14:textId="77777777" w:rsidR="00A64B03" w:rsidRDefault="00A64B03">
      <w:pPr>
        <w:rPr>
          <w:sz w:val="21"/>
          <w:szCs w:val="21"/>
        </w:rPr>
      </w:pPr>
    </w:p>
    <w:p w14:paraId="3BF04C9E" w14:textId="77777777" w:rsidR="00A64B03" w:rsidRDefault="00A64B03">
      <w:pPr>
        <w:rPr>
          <w:sz w:val="21"/>
          <w:szCs w:val="21"/>
        </w:rPr>
      </w:pPr>
    </w:p>
    <w:p w14:paraId="0CB82A82" w14:textId="77777777" w:rsidR="00A64B03" w:rsidRDefault="00A64B03">
      <w:pPr>
        <w:rPr>
          <w:sz w:val="21"/>
          <w:szCs w:val="21"/>
        </w:rPr>
      </w:pPr>
    </w:p>
    <w:p w14:paraId="1043804A" w14:textId="77777777" w:rsidR="00A64B03" w:rsidRDefault="00A64B03">
      <w:pPr>
        <w:rPr>
          <w:sz w:val="21"/>
          <w:szCs w:val="21"/>
        </w:rPr>
      </w:pPr>
    </w:p>
    <w:p w14:paraId="089D602B" w14:textId="77777777" w:rsidR="00A64B03" w:rsidRDefault="00A64B03">
      <w:pPr>
        <w:rPr>
          <w:sz w:val="21"/>
          <w:szCs w:val="21"/>
        </w:rPr>
      </w:pPr>
    </w:p>
    <w:p w14:paraId="187EF776" w14:textId="77777777" w:rsidR="00A64B03" w:rsidRDefault="00A64B03">
      <w:pPr>
        <w:rPr>
          <w:sz w:val="21"/>
          <w:szCs w:val="21"/>
        </w:rPr>
      </w:pPr>
    </w:p>
    <w:p w14:paraId="59E8394A" w14:textId="77777777" w:rsidR="00A64B03" w:rsidRDefault="00A64B03">
      <w:pPr>
        <w:rPr>
          <w:sz w:val="21"/>
          <w:szCs w:val="21"/>
        </w:rPr>
      </w:pPr>
    </w:p>
    <w:p w14:paraId="3CEABA67" w14:textId="77777777" w:rsidR="00A64B03" w:rsidRDefault="00A64B03">
      <w:pPr>
        <w:rPr>
          <w:sz w:val="21"/>
          <w:szCs w:val="21"/>
        </w:rPr>
      </w:pPr>
    </w:p>
    <w:p w14:paraId="13FDD830" w14:textId="77777777" w:rsidR="00A64B03" w:rsidRDefault="00A64B03">
      <w:pPr>
        <w:rPr>
          <w:sz w:val="21"/>
          <w:szCs w:val="21"/>
        </w:rPr>
      </w:pPr>
    </w:p>
    <w:p w14:paraId="0C5B69F4" w14:textId="77777777" w:rsidR="00A64B03" w:rsidRDefault="00A64B03">
      <w:pPr>
        <w:rPr>
          <w:sz w:val="21"/>
          <w:szCs w:val="21"/>
        </w:rPr>
      </w:pPr>
    </w:p>
    <w:p w14:paraId="29FC782E" w14:textId="77777777" w:rsidR="00A64B03" w:rsidRDefault="00A64B03">
      <w:pPr>
        <w:rPr>
          <w:sz w:val="21"/>
          <w:szCs w:val="21"/>
        </w:rPr>
      </w:pPr>
    </w:p>
    <w:p w14:paraId="559B3B93" w14:textId="77777777" w:rsidR="00A64B03" w:rsidRPr="00A64B03" w:rsidRDefault="00A64B03">
      <w:pPr>
        <w:rPr>
          <w:sz w:val="21"/>
          <w:szCs w:val="21"/>
        </w:rPr>
      </w:pPr>
    </w:p>
    <w:p w14:paraId="7EC3B8DC" w14:textId="77777777" w:rsidR="003C5126" w:rsidRPr="00A64B03" w:rsidRDefault="003C5126">
      <w:pPr>
        <w:rPr>
          <w:rFonts w:cs="Times New Roman"/>
          <w:b/>
          <w:sz w:val="21"/>
          <w:szCs w:val="21"/>
        </w:rPr>
      </w:pPr>
    </w:p>
    <w:p w14:paraId="2F95B2F4" w14:textId="71F9B710" w:rsidR="00CA4083" w:rsidRPr="00A64B03" w:rsidRDefault="003E766D">
      <w:pPr>
        <w:rPr>
          <w:rFonts w:cs="Times New Roman"/>
          <w:b/>
          <w:sz w:val="21"/>
          <w:szCs w:val="21"/>
        </w:rPr>
      </w:pPr>
      <w:r w:rsidRPr="00A64B03">
        <w:rPr>
          <w:rFonts w:cs="Times New Roman"/>
          <w:b/>
          <w:sz w:val="21"/>
          <w:szCs w:val="21"/>
        </w:rPr>
        <w:t>Knowledge of</w:t>
      </w:r>
      <w:r w:rsidR="00CA4083" w:rsidRPr="00A64B03">
        <w:rPr>
          <w:rFonts w:cs="Times New Roman"/>
          <w:b/>
          <w:sz w:val="21"/>
          <w:szCs w:val="21"/>
        </w:rPr>
        <w:t xml:space="preserve"> </w:t>
      </w:r>
      <w:r w:rsidR="00CF20BF">
        <w:rPr>
          <w:rFonts w:cs="Times New Roman"/>
          <w:b/>
          <w:sz w:val="21"/>
          <w:szCs w:val="21"/>
        </w:rPr>
        <w:t xml:space="preserve">sentence-level </w:t>
      </w:r>
      <w:r w:rsidR="00CA4083" w:rsidRPr="00A64B03">
        <w:rPr>
          <w:rFonts w:cs="Times New Roman"/>
          <w:b/>
          <w:sz w:val="21"/>
          <w:szCs w:val="21"/>
        </w:rPr>
        <w:t>conventions</w:t>
      </w:r>
      <w:r w:rsidRPr="00A64B03">
        <w:rPr>
          <w:rFonts w:cs="Times New Roman"/>
          <w:b/>
          <w:sz w:val="21"/>
          <w:szCs w:val="21"/>
        </w:rPr>
        <w:t xml:space="preserve"> </w:t>
      </w:r>
    </w:p>
    <w:p w14:paraId="571E5BF1" w14:textId="77777777" w:rsidR="0034545E" w:rsidRPr="00A64B03" w:rsidRDefault="0034545E">
      <w:pPr>
        <w:rPr>
          <w:rFonts w:cs="Times New Roman"/>
          <w:b/>
          <w:sz w:val="21"/>
          <w:szCs w:val="21"/>
        </w:rPr>
      </w:pPr>
    </w:p>
    <w:p w14:paraId="42BA1886" w14:textId="3BCB424F" w:rsidR="0034545E" w:rsidRPr="00A64B03" w:rsidRDefault="0034545E">
      <w:pPr>
        <w:rPr>
          <w:rFonts w:cs="Times New Roman"/>
          <w:sz w:val="21"/>
          <w:szCs w:val="21"/>
        </w:rPr>
      </w:pPr>
      <w:r w:rsidRPr="00A64B03">
        <w:rPr>
          <w:rFonts w:cs="Times New Roman"/>
          <w:sz w:val="21"/>
          <w:szCs w:val="21"/>
        </w:rPr>
        <w:t xml:space="preserve">Conventions are the formal rules and informal guidelines that define genres, and in so doing, shape readers’ and writers’ perceptions of correctness </w:t>
      </w:r>
      <w:r w:rsidR="00AD3CD4" w:rsidRPr="00A64B03">
        <w:rPr>
          <w:rFonts w:cs="Times New Roman"/>
          <w:sz w:val="21"/>
          <w:szCs w:val="21"/>
        </w:rPr>
        <w:t>and/</w:t>
      </w:r>
      <w:r w:rsidRPr="00A64B03">
        <w:rPr>
          <w:rFonts w:cs="Times New Roman"/>
          <w:sz w:val="21"/>
          <w:szCs w:val="21"/>
        </w:rPr>
        <w:t>or appropriateness.</w:t>
      </w:r>
      <w:r w:rsidRPr="00A64B03">
        <w:rPr>
          <w:rStyle w:val="FootnoteReference"/>
          <w:rFonts w:cs="Times New Roman"/>
          <w:sz w:val="21"/>
          <w:szCs w:val="21"/>
        </w:rPr>
        <w:footnoteReference w:id="4"/>
      </w:r>
    </w:p>
    <w:p w14:paraId="1CFF0E57" w14:textId="77777777" w:rsidR="00CA4083" w:rsidRPr="00A64B03" w:rsidRDefault="00CA4083">
      <w:pPr>
        <w:rPr>
          <w:sz w:val="21"/>
          <w:szCs w:val="21"/>
        </w:rPr>
      </w:pPr>
    </w:p>
    <w:tbl>
      <w:tblPr>
        <w:tblStyle w:val="TableGrid"/>
        <w:tblW w:w="0" w:type="auto"/>
        <w:tblLook w:val="04A0" w:firstRow="1" w:lastRow="0" w:firstColumn="1" w:lastColumn="0" w:noHBand="0" w:noVBand="1"/>
      </w:tblPr>
      <w:tblGrid>
        <w:gridCol w:w="1903"/>
        <w:gridCol w:w="1903"/>
        <w:gridCol w:w="1708"/>
        <w:gridCol w:w="1634"/>
        <w:gridCol w:w="1708"/>
      </w:tblGrid>
      <w:tr w:rsidR="00CF20BF" w:rsidRPr="00A64B03" w14:paraId="374AFE33" w14:textId="77777777" w:rsidTr="00716B1C">
        <w:tc>
          <w:tcPr>
            <w:tcW w:w="1771" w:type="dxa"/>
          </w:tcPr>
          <w:p w14:paraId="2FE9FF71" w14:textId="0C320A9E" w:rsidR="00716B1C" w:rsidRPr="00A64B03" w:rsidRDefault="00716B1C">
            <w:pPr>
              <w:rPr>
                <w:rFonts w:cs="Times New Roman"/>
                <w:sz w:val="21"/>
                <w:szCs w:val="21"/>
              </w:rPr>
            </w:pPr>
            <w:r w:rsidRPr="00A64B03">
              <w:rPr>
                <w:rFonts w:cs="Times New Roman"/>
                <w:sz w:val="21"/>
                <w:szCs w:val="21"/>
              </w:rPr>
              <w:t>Exemplary</w:t>
            </w:r>
          </w:p>
        </w:tc>
        <w:tc>
          <w:tcPr>
            <w:tcW w:w="1771" w:type="dxa"/>
          </w:tcPr>
          <w:p w14:paraId="3EF9563C" w14:textId="76CE027F" w:rsidR="00716B1C" w:rsidRPr="00A64B03" w:rsidRDefault="00716B1C">
            <w:pPr>
              <w:rPr>
                <w:rFonts w:cs="Times New Roman"/>
                <w:sz w:val="21"/>
                <w:szCs w:val="21"/>
              </w:rPr>
            </w:pPr>
            <w:r w:rsidRPr="00A64B03">
              <w:rPr>
                <w:rFonts w:cs="Times New Roman"/>
                <w:sz w:val="21"/>
                <w:szCs w:val="21"/>
              </w:rPr>
              <w:t>Advanced</w:t>
            </w:r>
          </w:p>
        </w:tc>
        <w:tc>
          <w:tcPr>
            <w:tcW w:w="1771" w:type="dxa"/>
          </w:tcPr>
          <w:p w14:paraId="7E6E20DF" w14:textId="5842BDB1" w:rsidR="00716B1C" w:rsidRPr="00A64B03" w:rsidRDefault="00716B1C">
            <w:pPr>
              <w:rPr>
                <w:rFonts w:cs="Times New Roman"/>
                <w:sz w:val="21"/>
                <w:szCs w:val="21"/>
              </w:rPr>
            </w:pPr>
            <w:r w:rsidRPr="00A64B03">
              <w:rPr>
                <w:rFonts w:cs="Times New Roman"/>
                <w:sz w:val="21"/>
                <w:szCs w:val="21"/>
              </w:rPr>
              <w:t>Proficient</w:t>
            </w:r>
          </w:p>
        </w:tc>
        <w:tc>
          <w:tcPr>
            <w:tcW w:w="1771" w:type="dxa"/>
          </w:tcPr>
          <w:p w14:paraId="61F00C7C" w14:textId="13741D60" w:rsidR="00716B1C" w:rsidRPr="00A64B03" w:rsidRDefault="00716B1C">
            <w:pPr>
              <w:rPr>
                <w:rFonts w:cs="Times New Roman"/>
                <w:sz w:val="21"/>
                <w:szCs w:val="21"/>
              </w:rPr>
            </w:pPr>
            <w:r w:rsidRPr="00A64B03">
              <w:rPr>
                <w:rFonts w:cs="Times New Roman"/>
                <w:sz w:val="21"/>
                <w:szCs w:val="21"/>
              </w:rPr>
              <w:t>Developing</w:t>
            </w:r>
          </w:p>
        </w:tc>
        <w:tc>
          <w:tcPr>
            <w:tcW w:w="1772" w:type="dxa"/>
          </w:tcPr>
          <w:p w14:paraId="511BEC74" w14:textId="689798D4" w:rsidR="00716B1C" w:rsidRPr="00A64B03" w:rsidRDefault="00716B1C">
            <w:pPr>
              <w:rPr>
                <w:rFonts w:cs="Times New Roman"/>
                <w:sz w:val="21"/>
                <w:szCs w:val="21"/>
              </w:rPr>
            </w:pPr>
            <w:r w:rsidRPr="00A64B03">
              <w:rPr>
                <w:rFonts w:cs="Times New Roman"/>
                <w:sz w:val="21"/>
                <w:szCs w:val="21"/>
              </w:rPr>
              <w:t>Unsatisfactory</w:t>
            </w:r>
          </w:p>
        </w:tc>
      </w:tr>
      <w:tr w:rsidR="00CF20BF" w:rsidRPr="00A64B03" w14:paraId="3CC27C94" w14:textId="77777777" w:rsidTr="00716B1C">
        <w:tc>
          <w:tcPr>
            <w:tcW w:w="1771" w:type="dxa"/>
          </w:tcPr>
          <w:p w14:paraId="5306BF1F" w14:textId="55A7D12C" w:rsidR="00716B1C" w:rsidRPr="00A64B03" w:rsidRDefault="00716B1C" w:rsidP="00FE0C2C">
            <w:pPr>
              <w:rPr>
                <w:sz w:val="21"/>
                <w:szCs w:val="21"/>
              </w:rPr>
            </w:pPr>
            <w:r w:rsidRPr="00A64B03">
              <w:rPr>
                <w:rFonts w:cs="Times New Roman"/>
                <w:sz w:val="21"/>
                <w:szCs w:val="21"/>
              </w:rPr>
              <w:t xml:space="preserve">Grammar, punctuation, and spelling are </w:t>
            </w:r>
            <w:r w:rsidR="002B5EE6" w:rsidRPr="00A64B03">
              <w:rPr>
                <w:rFonts w:cs="Times New Roman"/>
                <w:sz w:val="21"/>
                <w:szCs w:val="21"/>
              </w:rPr>
              <w:t>used in a manner appropriate to the assignment</w:t>
            </w:r>
            <w:r w:rsidR="00CF20BF">
              <w:rPr>
                <w:rFonts w:cs="Times New Roman"/>
                <w:sz w:val="21"/>
                <w:szCs w:val="21"/>
              </w:rPr>
              <w:t>/genre</w:t>
            </w:r>
            <w:r w:rsidR="00FE0C2C">
              <w:rPr>
                <w:rFonts w:cs="Times New Roman"/>
                <w:sz w:val="21"/>
                <w:szCs w:val="21"/>
              </w:rPr>
              <w:t>. Any q</w:t>
            </w:r>
            <w:r w:rsidR="00833457" w:rsidRPr="00A64B03">
              <w:rPr>
                <w:rFonts w:cs="Times New Roman"/>
                <w:sz w:val="21"/>
                <w:szCs w:val="21"/>
              </w:rPr>
              <w:t>uotations,</w:t>
            </w:r>
            <w:r w:rsidRPr="00A64B03">
              <w:rPr>
                <w:rFonts w:cs="Times New Roman"/>
                <w:sz w:val="21"/>
                <w:szCs w:val="21"/>
              </w:rPr>
              <w:t xml:space="preserve"> paraphr</w:t>
            </w:r>
            <w:r w:rsidR="003E766D" w:rsidRPr="00A64B03">
              <w:rPr>
                <w:rFonts w:cs="Times New Roman"/>
                <w:sz w:val="21"/>
                <w:szCs w:val="21"/>
              </w:rPr>
              <w:t>ases, summaries</w:t>
            </w:r>
            <w:r w:rsidR="00605045" w:rsidRPr="00A64B03">
              <w:rPr>
                <w:rFonts w:cs="Times New Roman"/>
                <w:sz w:val="21"/>
                <w:szCs w:val="21"/>
              </w:rPr>
              <w:t>, documentation, and format</w:t>
            </w:r>
            <w:r w:rsidR="00833457" w:rsidRPr="00A64B03">
              <w:rPr>
                <w:rFonts w:cs="Times New Roman"/>
                <w:sz w:val="21"/>
                <w:szCs w:val="21"/>
              </w:rPr>
              <w:t xml:space="preserve">ting </w:t>
            </w:r>
            <w:r w:rsidR="003E766D" w:rsidRPr="00A64B03">
              <w:rPr>
                <w:rFonts w:cs="Times New Roman"/>
                <w:sz w:val="21"/>
                <w:szCs w:val="21"/>
              </w:rPr>
              <w:t xml:space="preserve">are </w:t>
            </w:r>
            <w:r w:rsidR="00FE0C2C">
              <w:rPr>
                <w:rFonts w:cs="Times New Roman"/>
                <w:sz w:val="21"/>
                <w:szCs w:val="21"/>
              </w:rPr>
              <w:t>used appropriately,</w:t>
            </w:r>
            <w:r w:rsidR="00AD3CD4" w:rsidRPr="00A64B03">
              <w:rPr>
                <w:rFonts w:cs="Times New Roman"/>
                <w:sz w:val="21"/>
                <w:szCs w:val="21"/>
              </w:rPr>
              <w:t xml:space="preserve"> </w:t>
            </w:r>
            <w:r w:rsidR="00605045" w:rsidRPr="00A64B03">
              <w:rPr>
                <w:rFonts w:cs="Times New Roman"/>
                <w:sz w:val="21"/>
                <w:szCs w:val="21"/>
              </w:rPr>
              <w:t>correct</w:t>
            </w:r>
            <w:r w:rsidR="00AD3CD4" w:rsidRPr="00A64B03">
              <w:rPr>
                <w:rFonts w:cs="Times New Roman"/>
                <w:sz w:val="21"/>
                <w:szCs w:val="21"/>
              </w:rPr>
              <w:t>ly</w:t>
            </w:r>
            <w:r w:rsidR="00FE0C2C">
              <w:rPr>
                <w:rFonts w:cs="Times New Roman"/>
                <w:sz w:val="21"/>
                <w:szCs w:val="21"/>
              </w:rPr>
              <w:t>, consistently.</w:t>
            </w:r>
            <w:r w:rsidRPr="00A64B03">
              <w:rPr>
                <w:rFonts w:cs="Times New Roman"/>
                <w:sz w:val="21"/>
                <w:szCs w:val="21"/>
              </w:rPr>
              <w:t xml:space="preserve"> </w:t>
            </w:r>
          </w:p>
        </w:tc>
        <w:tc>
          <w:tcPr>
            <w:tcW w:w="1771" w:type="dxa"/>
          </w:tcPr>
          <w:p w14:paraId="44DEE4E0" w14:textId="058BA527" w:rsidR="00716B1C" w:rsidRPr="00A64B03" w:rsidRDefault="00716B1C" w:rsidP="00FE0C2C">
            <w:pPr>
              <w:rPr>
                <w:sz w:val="21"/>
                <w:szCs w:val="21"/>
              </w:rPr>
            </w:pPr>
            <w:r w:rsidRPr="00A64B03">
              <w:rPr>
                <w:rFonts w:cs="Times New Roman"/>
                <w:sz w:val="21"/>
                <w:szCs w:val="21"/>
              </w:rPr>
              <w:t>No more</w:t>
            </w:r>
            <w:r w:rsidR="00CF20BF">
              <w:rPr>
                <w:rFonts w:cs="Times New Roman"/>
                <w:sz w:val="21"/>
                <w:szCs w:val="21"/>
              </w:rPr>
              <w:t xml:space="preserve"> than a few isolated issues in which</w:t>
            </w:r>
            <w:r w:rsidRPr="00A64B03">
              <w:rPr>
                <w:rFonts w:cs="Times New Roman"/>
                <w:sz w:val="21"/>
                <w:szCs w:val="21"/>
              </w:rPr>
              <w:t xml:space="preserve"> grammar, punctuation, or spelling</w:t>
            </w:r>
            <w:r w:rsidR="00FE0C2C">
              <w:rPr>
                <w:rFonts w:cs="Times New Roman"/>
                <w:sz w:val="21"/>
                <w:szCs w:val="21"/>
              </w:rPr>
              <w:t xml:space="preserve"> vary from the demands </w:t>
            </w:r>
            <w:r w:rsidR="00CF20BF">
              <w:rPr>
                <w:rFonts w:cs="Times New Roman"/>
                <w:sz w:val="21"/>
                <w:szCs w:val="21"/>
              </w:rPr>
              <w:t>of</w:t>
            </w:r>
            <w:r w:rsidR="002B5EE6" w:rsidRPr="00A64B03">
              <w:rPr>
                <w:rFonts w:cs="Times New Roman"/>
                <w:sz w:val="21"/>
                <w:szCs w:val="21"/>
              </w:rPr>
              <w:t xml:space="preserve"> the assignment</w:t>
            </w:r>
            <w:r w:rsidR="00CF20BF">
              <w:rPr>
                <w:rFonts w:cs="Times New Roman"/>
                <w:sz w:val="21"/>
                <w:szCs w:val="21"/>
              </w:rPr>
              <w:t>/genre</w:t>
            </w:r>
            <w:r w:rsidR="00FE0C2C">
              <w:rPr>
                <w:rFonts w:cs="Times New Roman"/>
                <w:sz w:val="21"/>
                <w:szCs w:val="21"/>
              </w:rPr>
              <w:t>. Any q</w:t>
            </w:r>
            <w:r w:rsidRPr="00A64B03">
              <w:rPr>
                <w:rFonts w:cs="Times New Roman"/>
                <w:sz w:val="21"/>
                <w:szCs w:val="21"/>
              </w:rPr>
              <w:t>uo</w:t>
            </w:r>
            <w:r w:rsidR="00AD3CD4" w:rsidRPr="00A64B03">
              <w:rPr>
                <w:rFonts w:cs="Times New Roman"/>
                <w:sz w:val="21"/>
                <w:szCs w:val="21"/>
              </w:rPr>
              <w:t>tations, paraphrases, summaries, documentation, and formatting</w:t>
            </w:r>
            <w:r w:rsidR="00FE0C2C">
              <w:rPr>
                <w:rFonts w:cs="Times New Roman"/>
                <w:sz w:val="21"/>
                <w:szCs w:val="21"/>
              </w:rPr>
              <w:t xml:space="preserve"> </w:t>
            </w:r>
            <w:r w:rsidR="00AD3CD4" w:rsidRPr="00A64B03">
              <w:rPr>
                <w:rFonts w:cs="Times New Roman"/>
                <w:sz w:val="21"/>
                <w:szCs w:val="21"/>
              </w:rPr>
              <w:t>are</w:t>
            </w:r>
            <w:r w:rsidRPr="00A64B03">
              <w:rPr>
                <w:rFonts w:cs="Times New Roman"/>
                <w:sz w:val="21"/>
                <w:szCs w:val="21"/>
              </w:rPr>
              <w:t xml:space="preserve"> largely </w:t>
            </w:r>
            <w:r w:rsidR="00FE0C2C">
              <w:rPr>
                <w:rFonts w:cs="Times New Roman"/>
                <w:sz w:val="21"/>
                <w:szCs w:val="21"/>
              </w:rPr>
              <w:t xml:space="preserve">appropriate, </w:t>
            </w:r>
            <w:r w:rsidRPr="00A64B03">
              <w:rPr>
                <w:rFonts w:cs="Times New Roman"/>
                <w:sz w:val="21"/>
                <w:szCs w:val="21"/>
              </w:rPr>
              <w:t>correct</w:t>
            </w:r>
            <w:r w:rsidR="00FE0C2C">
              <w:rPr>
                <w:rFonts w:cs="Times New Roman"/>
                <w:sz w:val="21"/>
                <w:szCs w:val="21"/>
              </w:rPr>
              <w:t>, consistent.</w:t>
            </w:r>
          </w:p>
        </w:tc>
        <w:tc>
          <w:tcPr>
            <w:tcW w:w="1771" w:type="dxa"/>
          </w:tcPr>
          <w:p w14:paraId="35FF2C55" w14:textId="388BA04A" w:rsidR="00716B1C" w:rsidRPr="00A64B03" w:rsidRDefault="00CF20BF" w:rsidP="00DB1A73">
            <w:pPr>
              <w:rPr>
                <w:sz w:val="21"/>
                <w:szCs w:val="21"/>
              </w:rPr>
            </w:pPr>
            <w:r>
              <w:rPr>
                <w:rFonts w:cs="Times New Roman"/>
                <w:sz w:val="21"/>
                <w:szCs w:val="21"/>
              </w:rPr>
              <w:t>G</w:t>
            </w:r>
            <w:r w:rsidR="00716B1C" w:rsidRPr="00A64B03">
              <w:rPr>
                <w:rFonts w:cs="Times New Roman"/>
                <w:sz w:val="21"/>
                <w:szCs w:val="21"/>
              </w:rPr>
              <w:t xml:space="preserve">rammar, punctuation, and/or spelling </w:t>
            </w:r>
            <w:r w:rsidR="002B5EE6" w:rsidRPr="00A64B03">
              <w:rPr>
                <w:rFonts w:cs="Times New Roman"/>
                <w:sz w:val="21"/>
                <w:szCs w:val="21"/>
              </w:rPr>
              <w:t>are not always used in a manner appropriate to the assignment.</w:t>
            </w:r>
            <w:r w:rsidR="00716B1C" w:rsidRPr="00A64B03">
              <w:rPr>
                <w:rFonts w:cs="Times New Roman"/>
                <w:sz w:val="21"/>
                <w:szCs w:val="21"/>
              </w:rPr>
              <w:t xml:space="preserve"> </w:t>
            </w:r>
            <w:r w:rsidR="00833457" w:rsidRPr="00A64B03">
              <w:rPr>
                <w:rFonts w:cs="Times New Roman"/>
                <w:sz w:val="21"/>
                <w:szCs w:val="21"/>
              </w:rPr>
              <w:t>Q</w:t>
            </w:r>
            <w:r w:rsidR="00605045" w:rsidRPr="00A64B03">
              <w:rPr>
                <w:rFonts w:cs="Times New Roman"/>
                <w:sz w:val="21"/>
                <w:szCs w:val="21"/>
              </w:rPr>
              <w:t xml:space="preserve">uotation, paraphrase, summary, documentation, and formatting may be </w:t>
            </w:r>
            <w:r w:rsidR="00AD3CD4" w:rsidRPr="00A64B03">
              <w:rPr>
                <w:rFonts w:cs="Times New Roman"/>
                <w:sz w:val="21"/>
                <w:szCs w:val="21"/>
              </w:rPr>
              <w:t>used inappropriately and incorrectly.</w:t>
            </w:r>
          </w:p>
        </w:tc>
        <w:tc>
          <w:tcPr>
            <w:tcW w:w="1771" w:type="dxa"/>
          </w:tcPr>
          <w:p w14:paraId="1954933F" w14:textId="528CD20C" w:rsidR="00716B1C" w:rsidRPr="00A64B03" w:rsidRDefault="00DB1A73" w:rsidP="00CF20BF">
            <w:pPr>
              <w:rPr>
                <w:sz w:val="21"/>
                <w:szCs w:val="21"/>
              </w:rPr>
            </w:pPr>
            <w:r w:rsidRPr="00A64B03">
              <w:rPr>
                <w:rFonts w:cs="Times New Roman"/>
                <w:sz w:val="21"/>
                <w:szCs w:val="21"/>
              </w:rPr>
              <w:t>G</w:t>
            </w:r>
            <w:r w:rsidR="00716B1C" w:rsidRPr="00A64B03">
              <w:rPr>
                <w:rFonts w:cs="Times New Roman"/>
                <w:sz w:val="21"/>
                <w:szCs w:val="21"/>
              </w:rPr>
              <w:t xml:space="preserve">rammar, punctuation, and/or spelling </w:t>
            </w:r>
            <w:r w:rsidRPr="00A64B03">
              <w:rPr>
                <w:rFonts w:cs="Times New Roman"/>
                <w:sz w:val="21"/>
                <w:szCs w:val="21"/>
              </w:rPr>
              <w:t xml:space="preserve">vary greatly from the demands of the </w:t>
            </w:r>
            <w:r w:rsidR="00CF20BF">
              <w:rPr>
                <w:rFonts w:cs="Times New Roman"/>
                <w:sz w:val="21"/>
                <w:szCs w:val="21"/>
              </w:rPr>
              <w:t>assignment /</w:t>
            </w:r>
            <w:r w:rsidRPr="00A64B03">
              <w:rPr>
                <w:rFonts w:cs="Times New Roman"/>
                <w:sz w:val="21"/>
                <w:szCs w:val="21"/>
              </w:rPr>
              <w:t xml:space="preserve">genre and </w:t>
            </w:r>
            <w:r w:rsidR="00716B1C" w:rsidRPr="00A64B03">
              <w:rPr>
                <w:rFonts w:cs="Times New Roman"/>
                <w:sz w:val="21"/>
                <w:szCs w:val="21"/>
              </w:rPr>
              <w:t>make portions of the essay hard to follow. There may be notable problems with quoting, paraphrasing, summarizing, documen</w:t>
            </w:r>
            <w:r w:rsidR="00CF20BF">
              <w:rPr>
                <w:rFonts w:cs="Times New Roman"/>
                <w:sz w:val="21"/>
                <w:szCs w:val="21"/>
              </w:rPr>
              <w:t>ting sources, and/or formatting.</w:t>
            </w:r>
          </w:p>
        </w:tc>
        <w:tc>
          <w:tcPr>
            <w:tcW w:w="1772" w:type="dxa"/>
          </w:tcPr>
          <w:p w14:paraId="5CA18D9C" w14:textId="5A0C90ED" w:rsidR="00716B1C" w:rsidRPr="00A64B03" w:rsidRDefault="00CF20BF" w:rsidP="00AD3CD4">
            <w:pPr>
              <w:rPr>
                <w:sz w:val="21"/>
                <w:szCs w:val="21"/>
              </w:rPr>
            </w:pPr>
            <w:r>
              <w:rPr>
                <w:rFonts w:cs="Times New Roman"/>
                <w:sz w:val="21"/>
                <w:szCs w:val="21"/>
              </w:rPr>
              <w:t>G</w:t>
            </w:r>
            <w:r w:rsidR="00655D23" w:rsidRPr="00A64B03">
              <w:rPr>
                <w:rFonts w:cs="Times New Roman"/>
                <w:sz w:val="21"/>
                <w:szCs w:val="21"/>
              </w:rPr>
              <w:t>rammar, punctuation, spelling</w:t>
            </w:r>
            <w:r w:rsidR="00AD3CD4" w:rsidRPr="00A64B03">
              <w:rPr>
                <w:rFonts w:cs="Times New Roman"/>
                <w:sz w:val="21"/>
                <w:szCs w:val="21"/>
              </w:rPr>
              <w:t xml:space="preserve"> </w:t>
            </w:r>
            <w:r>
              <w:rPr>
                <w:rFonts w:cs="Times New Roman"/>
                <w:sz w:val="21"/>
                <w:szCs w:val="21"/>
              </w:rPr>
              <w:t xml:space="preserve">do not meet the demands of the assignment /genre and </w:t>
            </w:r>
            <w:r w:rsidR="00655D23" w:rsidRPr="00A64B03">
              <w:rPr>
                <w:rFonts w:cs="Times New Roman"/>
                <w:sz w:val="21"/>
                <w:szCs w:val="21"/>
              </w:rPr>
              <w:t xml:space="preserve">consistently impede meaning throughout the essay. Quoting, paraphrasing, summarizing, documenting sources, and/or formatting are </w:t>
            </w:r>
            <w:r w:rsidR="00AD3CD4" w:rsidRPr="00A64B03">
              <w:rPr>
                <w:rFonts w:cs="Times New Roman"/>
                <w:sz w:val="21"/>
                <w:szCs w:val="21"/>
              </w:rPr>
              <w:t xml:space="preserve">used inappropriately and </w:t>
            </w:r>
            <w:r w:rsidR="00655D23" w:rsidRPr="00A64B03">
              <w:rPr>
                <w:rFonts w:cs="Times New Roman"/>
                <w:sz w:val="21"/>
                <w:szCs w:val="21"/>
              </w:rPr>
              <w:t>incorrect</w:t>
            </w:r>
            <w:r w:rsidR="00AD3CD4" w:rsidRPr="00A64B03">
              <w:rPr>
                <w:rFonts w:cs="Times New Roman"/>
                <w:sz w:val="21"/>
                <w:szCs w:val="21"/>
              </w:rPr>
              <w:t>ly</w:t>
            </w:r>
            <w:r w:rsidR="00655D23" w:rsidRPr="00A64B03">
              <w:rPr>
                <w:rFonts w:cs="Times New Roman"/>
                <w:sz w:val="21"/>
                <w:szCs w:val="21"/>
              </w:rPr>
              <w:t xml:space="preserve">. </w:t>
            </w:r>
          </w:p>
        </w:tc>
      </w:tr>
    </w:tbl>
    <w:p w14:paraId="7FD5CEF5" w14:textId="77777777" w:rsidR="00032617" w:rsidRPr="00A64B03" w:rsidRDefault="00032617">
      <w:pPr>
        <w:rPr>
          <w:sz w:val="21"/>
          <w:szCs w:val="21"/>
        </w:rPr>
      </w:pPr>
    </w:p>
    <w:p w14:paraId="2EDB9EDC" w14:textId="77777777" w:rsidR="00F5310F" w:rsidRPr="00A64B03" w:rsidRDefault="00F5310F" w:rsidP="00655D23">
      <w:pPr>
        <w:rPr>
          <w:sz w:val="21"/>
          <w:szCs w:val="21"/>
        </w:rPr>
      </w:pPr>
    </w:p>
    <w:p w14:paraId="3638C897" w14:textId="3DA5DE4F" w:rsidR="00CA4083" w:rsidRPr="00A64B03" w:rsidRDefault="00F5310F" w:rsidP="00655D23">
      <w:pPr>
        <w:rPr>
          <w:rFonts w:cs="Times New Roman"/>
          <w:b/>
          <w:sz w:val="21"/>
          <w:szCs w:val="21"/>
        </w:rPr>
      </w:pPr>
      <w:r w:rsidRPr="00A64B03">
        <w:rPr>
          <w:rFonts w:cs="Times New Roman"/>
          <w:b/>
          <w:sz w:val="21"/>
          <w:szCs w:val="21"/>
        </w:rPr>
        <w:t>Metacognition</w:t>
      </w:r>
      <w:r w:rsidR="0098074C" w:rsidRPr="00A64B03">
        <w:rPr>
          <w:rFonts w:cs="Times New Roman"/>
          <w:b/>
          <w:sz w:val="21"/>
          <w:szCs w:val="21"/>
        </w:rPr>
        <w:t xml:space="preserve"> </w:t>
      </w:r>
    </w:p>
    <w:p w14:paraId="1F4E4130" w14:textId="77777777" w:rsidR="0034545E" w:rsidRPr="00A64B03" w:rsidRDefault="0034545E" w:rsidP="00655D23">
      <w:pPr>
        <w:rPr>
          <w:rFonts w:cs="Times New Roman"/>
          <w:b/>
          <w:sz w:val="21"/>
          <w:szCs w:val="21"/>
        </w:rPr>
      </w:pPr>
    </w:p>
    <w:p w14:paraId="182782AA" w14:textId="62F7B40E" w:rsidR="0034545E" w:rsidRPr="00A64B03" w:rsidRDefault="0034545E" w:rsidP="00655D23">
      <w:pPr>
        <w:rPr>
          <w:rFonts w:cs="Times New Roman"/>
          <w:sz w:val="21"/>
          <w:szCs w:val="21"/>
        </w:rPr>
      </w:pPr>
      <w:r w:rsidRPr="00A64B03">
        <w:rPr>
          <w:rFonts w:cs="Times New Roman"/>
          <w:sz w:val="21"/>
          <w:szCs w:val="21"/>
        </w:rPr>
        <w:t>Metacognition is the writer’s ability to reflect on their own thought processes.</w:t>
      </w:r>
    </w:p>
    <w:p w14:paraId="78327800" w14:textId="77777777" w:rsidR="00F5310F" w:rsidRPr="00A64B03" w:rsidRDefault="00F5310F" w:rsidP="00655D23">
      <w:pPr>
        <w:rPr>
          <w:rFonts w:cs="Times New Roman"/>
          <w:sz w:val="21"/>
          <w:szCs w:val="21"/>
        </w:rPr>
      </w:pPr>
    </w:p>
    <w:tbl>
      <w:tblPr>
        <w:tblStyle w:val="TableGrid"/>
        <w:tblW w:w="0" w:type="auto"/>
        <w:tblLook w:val="04A0" w:firstRow="1" w:lastRow="0" w:firstColumn="1" w:lastColumn="0" w:noHBand="0" w:noVBand="1"/>
      </w:tblPr>
      <w:tblGrid>
        <w:gridCol w:w="1771"/>
        <w:gridCol w:w="1771"/>
        <w:gridCol w:w="1771"/>
        <w:gridCol w:w="1771"/>
        <w:gridCol w:w="1772"/>
      </w:tblGrid>
      <w:tr w:rsidR="00F5310F" w:rsidRPr="00A64B03" w14:paraId="59CE71DB" w14:textId="77777777" w:rsidTr="00F5310F">
        <w:tc>
          <w:tcPr>
            <w:tcW w:w="1771" w:type="dxa"/>
          </w:tcPr>
          <w:p w14:paraId="259615D3" w14:textId="13AB388F" w:rsidR="00F5310F" w:rsidRPr="00A64B03" w:rsidRDefault="00F5310F" w:rsidP="00655D23">
            <w:pPr>
              <w:rPr>
                <w:rFonts w:cs="Times New Roman"/>
                <w:sz w:val="21"/>
                <w:szCs w:val="21"/>
              </w:rPr>
            </w:pPr>
            <w:r w:rsidRPr="00A64B03">
              <w:rPr>
                <w:rFonts w:cs="Times New Roman"/>
                <w:sz w:val="21"/>
                <w:szCs w:val="21"/>
              </w:rPr>
              <w:t>Exemplary</w:t>
            </w:r>
          </w:p>
        </w:tc>
        <w:tc>
          <w:tcPr>
            <w:tcW w:w="1771" w:type="dxa"/>
          </w:tcPr>
          <w:p w14:paraId="09D00198" w14:textId="2AA58411" w:rsidR="00F5310F" w:rsidRPr="00A64B03" w:rsidRDefault="00F5310F" w:rsidP="00655D23">
            <w:pPr>
              <w:rPr>
                <w:rFonts w:cs="Times New Roman"/>
                <w:sz w:val="21"/>
                <w:szCs w:val="21"/>
              </w:rPr>
            </w:pPr>
            <w:r w:rsidRPr="00A64B03">
              <w:rPr>
                <w:rFonts w:cs="Times New Roman"/>
                <w:sz w:val="21"/>
                <w:szCs w:val="21"/>
              </w:rPr>
              <w:t>Advanced</w:t>
            </w:r>
          </w:p>
        </w:tc>
        <w:tc>
          <w:tcPr>
            <w:tcW w:w="1771" w:type="dxa"/>
          </w:tcPr>
          <w:p w14:paraId="0BD9D1B4" w14:textId="2AC849E8" w:rsidR="00F5310F" w:rsidRPr="00A64B03" w:rsidRDefault="00F5310F" w:rsidP="00655D23">
            <w:pPr>
              <w:rPr>
                <w:rFonts w:cs="Times New Roman"/>
                <w:sz w:val="21"/>
                <w:szCs w:val="21"/>
              </w:rPr>
            </w:pPr>
            <w:r w:rsidRPr="00A64B03">
              <w:rPr>
                <w:rFonts w:cs="Times New Roman"/>
                <w:sz w:val="21"/>
                <w:szCs w:val="21"/>
              </w:rPr>
              <w:t>Proficient</w:t>
            </w:r>
          </w:p>
        </w:tc>
        <w:tc>
          <w:tcPr>
            <w:tcW w:w="1771" w:type="dxa"/>
          </w:tcPr>
          <w:p w14:paraId="3E4EA3AF" w14:textId="60C818EE" w:rsidR="00F5310F" w:rsidRPr="00A64B03" w:rsidRDefault="00F5310F" w:rsidP="00655D23">
            <w:pPr>
              <w:rPr>
                <w:rFonts w:cs="Times New Roman"/>
                <w:sz w:val="21"/>
                <w:szCs w:val="21"/>
              </w:rPr>
            </w:pPr>
            <w:r w:rsidRPr="00A64B03">
              <w:rPr>
                <w:rFonts w:cs="Times New Roman"/>
                <w:sz w:val="21"/>
                <w:szCs w:val="21"/>
              </w:rPr>
              <w:t>Developing</w:t>
            </w:r>
          </w:p>
        </w:tc>
        <w:tc>
          <w:tcPr>
            <w:tcW w:w="1772" w:type="dxa"/>
          </w:tcPr>
          <w:p w14:paraId="69EA3A60" w14:textId="77713F85" w:rsidR="00F5310F" w:rsidRPr="00A64B03" w:rsidRDefault="00F5310F" w:rsidP="00655D23">
            <w:pPr>
              <w:rPr>
                <w:rFonts w:cs="Times New Roman"/>
                <w:sz w:val="21"/>
                <w:szCs w:val="21"/>
              </w:rPr>
            </w:pPr>
            <w:r w:rsidRPr="00A64B03">
              <w:rPr>
                <w:rFonts w:cs="Times New Roman"/>
                <w:sz w:val="21"/>
                <w:szCs w:val="21"/>
              </w:rPr>
              <w:t>Unsatisfactory</w:t>
            </w:r>
          </w:p>
        </w:tc>
      </w:tr>
      <w:tr w:rsidR="00F5310F" w:rsidRPr="00A64B03" w14:paraId="354ADA73" w14:textId="77777777" w:rsidTr="00F5310F">
        <w:tc>
          <w:tcPr>
            <w:tcW w:w="1771" w:type="dxa"/>
          </w:tcPr>
          <w:p w14:paraId="5FF2B77F" w14:textId="5B61DC3F" w:rsidR="00F5310F" w:rsidRPr="00A64B03" w:rsidRDefault="00AD3CD4" w:rsidP="00DB1A73">
            <w:pPr>
              <w:rPr>
                <w:rFonts w:cs="Times New Roman"/>
                <w:sz w:val="21"/>
                <w:szCs w:val="21"/>
              </w:rPr>
            </w:pPr>
            <w:r w:rsidRPr="00A64B03">
              <w:rPr>
                <w:rFonts w:cs="Times New Roman"/>
                <w:sz w:val="21"/>
                <w:szCs w:val="21"/>
              </w:rPr>
              <w:t xml:space="preserve">The </w:t>
            </w:r>
            <w:r w:rsidR="00DB1A73" w:rsidRPr="00A64B03">
              <w:rPr>
                <w:rFonts w:cs="Times New Roman"/>
                <w:sz w:val="21"/>
                <w:szCs w:val="21"/>
              </w:rPr>
              <w:t>writer</w:t>
            </w:r>
            <w:r w:rsidRPr="00A64B03">
              <w:rPr>
                <w:rFonts w:cs="Times New Roman"/>
                <w:sz w:val="21"/>
                <w:szCs w:val="21"/>
              </w:rPr>
              <w:t xml:space="preserve"> consistently reflects on their thinking in a meaningful way.</w:t>
            </w:r>
          </w:p>
        </w:tc>
        <w:tc>
          <w:tcPr>
            <w:tcW w:w="1771" w:type="dxa"/>
          </w:tcPr>
          <w:p w14:paraId="7D767446" w14:textId="66CC4F03" w:rsidR="00F5310F" w:rsidRPr="00A64B03" w:rsidRDefault="00F5310F" w:rsidP="00FE45FF">
            <w:pPr>
              <w:rPr>
                <w:rFonts w:cs="Times New Roman"/>
                <w:sz w:val="21"/>
                <w:szCs w:val="21"/>
              </w:rPr>
            </w:pPr>
            <w:r w:rsidRPr="00A64B03">
              <w:rPr>
                <w:rFonts w:cs="Times New Roman"/>
                <w:sz w:val="21"/>
                <w:szCs w:val="21"/>
              </w:rPr>
              <w:t>The wr</w:t>
            </w:r>
            <w:r w:rsidR="0071315E" w:rsidRPr="00A64B03">
              <w:rPr>
                <w:rFonts w:cs="Times New Roman"/>
                <w:sz w:val="21"/>
                <w:szCs w:val="21"/>
              </w:rPr>
              <w:t xml:space="preserve">iter has reflected on their </w:t>
            </w:r>
            <w:r w:rsidR="00FE45FF" w:rsidRPr="00A64B03">
              <w:rPr>
                <w:rFonts w:cs="Times New Roman"/>
                <w:sz w:val="21"/>
                <w:szCs w:val="21"/>
              </w:rPr>
              <w:t>thinking.</w:t>
            </w:r>
          </w:p>
        </w:tc>
        <w:tc>
          <w:tcPr>
            <w:tcW w:w="1771" w:type="dxa"/>
          </w:tcPr>
          <w:p w14:paraId="4457AC46" w14:textId="6A656CF4" w:rsidR="00F5310F" w:rsidRPr="00A64B03" w:rsidRDefault="00F5310F" w:rsidP="00FE45FF">
            <w:pPr>
              <w:rPr>
                <w:rFonts w:cs="Times New Roman"/>
                <w:sz w:val="21"/>
                <w:szCs w:val="21"/>
              </w:rPr>
            </w:pPr>
            <w:r w:rsidRPr="00A64B03">
              <w:rPr>
                <w:rFonts w:cs="Times New Roman"/>
                <w:sz w:val="21"/>
                <w:szCs w:val="21"/>
              </w:rPr>
              <w:t xml:space="preserve">The writer has reflected on their </w:t>
            </w:r>
            <w:r w:rsidR="00FE45FF" w:rsidRPr="00A64B03">
              <w:rPr>
                <w:rFonts w:cs="Times New Roman"/>
                <w:sz w:val="21"/>
                <w:szCs w:val="21"/>
              </w:rPr>
              <w:t>thinking</w:t>
            </w:r>
            <w:r w:rsidRPr="00A64B03">
              <w:rPr>
                <w:rFonts w:cs="Times New Roman"/>
                <w:sz w:val="21"/>
                <w:szCs w:val="21"/>
              </w:rPr>
              <w:t xml:space="preserve">, but these reflections sometimes lack depth. </w:t>
            </w:r>
          </w:p>
        </w:tc>
        <w:tc>
          <w:tcPr>
            <w:tcW w:w="1771" w:type="dxa"/>
          </w:tcPr>
          <w:p w14:paraId="7278C33B" w14:textId="052902F2" w:rsidR="00F5310F" w:rsidRPr="00A64B03" w:rsidRDefault="00F5310F" w:rsidP="0071315E">
            <w:pPr>
              <w:rPr>
                <w:rFonts w:cs="Times New Roman"/>
                <w:sz w:val="21"/>
                <w:szCs w:val="21"/>
              </w:rPr>
            </w:pPr>
            <w:r w:rsidRPr="00A64B03">
              <w:rPr>
                <w:rFonts w:cs="Times New Roman"/>
                <w:sz w:val="21"/>
                <w:szCs w:val="21"/>
              </w:rPr>
              <w:t xml:space="preserve">The writer’s reflections lack depth. </w:t>
            </w:r>
          </w:p>
        </w:tc>
        <w:tc>
          <w:tcPr>
            <w:tcW w:w="1772" w:type="dxa"/>
          </w:tcPr>
          <w:p w14:paraId="1DE6AB6B" w14:textId="13A92A94" w:rsidR="00F5310F" w:rsidRPr="00A64B03" w:rsidRDefault="003C5126" w:rsidP="0071315E">
            <w:pPr>
              <w:rPr>
                <w:rFonts w:cs="Times New Roman"/>
                <w:sz w:val="21"/>
                <w:szCs w:val="21"/>
              </w:rPr>
            </w:pPr>
            <w:r w:rsidRPr="00A64B03">
              <w:rPr>
                <w:rFonts w:cs="Times New Roman"/>
                <w:sz w:val="21"/>
                <w:szCs w:val="21"/>
              </w:rPr>
              <w:t>Reflections, if present, are superficial at best</w:t>
            </w:r>
            <w:r w:rsidR="0071315E" w:rsidRPr="00A64B03">
              <w:rPr>
                <w:rFonts w:cs="Times New Roman"/>
                <w:sz w:val="21"/>
                <w:szCs w:val="21"/>
              </w:rPr>
              <w:t>.</w:t>
            </w:r>
          </w:p>
        </w:tc>
      </w:tr>
    </w:tbl>
    <w:p w14:paraId="054568D1" w14:textId="77777777" w:rsidR="00F5310F" w:rsidRPr="00A64B03" w:rsidRDefault="00F5310F" w:rsidP="00655D23">
      <w:pPr>
        <w:rPr>
          <w:sz w:val="21"/>
          <w:szCs w:val="21"/>
        </w:rPr>
      </w:pPr>
    </w:p>
    <w:sectPr w:rsidR="00F5310F" w:rsidRPr="00A64B03" w:rsidSect="0098074C">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83049" w16cid:durableId="1EE4BE67"/>
  <w16cid:commentId w16cid:paraId="2388F4A9" w16cid:durableId="1EE4B5E7"/>
  <w16cid:commentId w16cid:paraId="5BB3833D" w16cid:durableId="1EE4BDCD"/>
  <w16cid:commentId w16cid:paraId="71C99881" w16cid:durableId="1EE4BDED"/>
  <w16cid:commentId w16cid:paraId="03E9B916" w16cid:durableId="1EE4BF31"/>
  <w16cid:commentId w16cid:paraId="0D3F7C3B" w16cid:durableId="1EE4BEFD"/>
  <w16cid:commentId w16cid:paraId="49BF25F2" w16cid:durableId="1EE4C1FB"/>
  <w16cid:commentId w16cid:paraId="5210DB82" w16cid:durableId="1EE4C1E9"/>
  <w16cid:commentId w16cid:paraId="208E2D2F" w16cid:durableId="1EE4C25A"/>
  <w16cid:commentId w16cid:paraId="2CB3F754" w16cid:durableId="1EE4C226"/>
  <w16cid:commentId w16cid:paraId="6B57C2D6" w16cid:durableId="1EE4C22D"/>
  <w16cid:commentId w16cid:paraId="07F01FB0" w16cid:durableId="1EE4C38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695F" w14:textId="77777777" w:rsidR="0058321F" w:rsidRDefault="0058321F" w:rsidP="0034545E">
      <w:r>
        <w:separator/>
      </w:r>
    </w:p>
  </w:endnote>
  <w:endnote w:type="continuationSeparator" w:id="0">
    <w:p w14:paraId="4616FB9D" w14:textId="77777777" w:rsidR="0058321F" w:rsidRDefault="0058321F" w:rsidP="0034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6AA6" w14:textId="77777777" w:rsidR="0058321F" w:rsidRDefault="0058321F" w:rsidP="0034545E">
      <w:r>
        <w:separator/>
      </w:r>
    </w:p>
  </w:footnote>
  <w:footnote w:type="continuationSeparator" w:id="0">
    <w:p w14:paraId="14082C2A" w14:textId="77777777" w:rsidR="0058321F" w:rsidRDefault="0058321F" w:rsidP="0034545E">
      <w:r>
        <w:continuationSeparator/>
      </w:r>
    </w:p>
  </w:footnote>
  <w:footnote w:id="1">
    <w:p w14:paraId="17337144" w14:textId="5DEF3A8B" w:rsidR="00226281" w:rsidRPr="0034545E" w:rsidRDefault="00226281">
      <w:pPr>
        <w:pStyle w:val="FootnoteText"/>
        <w:rPr>
          <w:rFonts w:ascii="Times New Roman" w:hAnsi="Times New Roman" w:cs="Times New Roman"/>
          <w:sz w:val="20"/>
          <w:szCs w:val="20"/>
        </w:rPr>
      </w:pPr>
      <w:r>
        <w:rPr>
          <w:rStyle w:val="FootnoteReference"/>
        </w:rPr>
        <w:footnoteRef/>
      </w:r>
      <w:r>
        <w:t xml:space="preserve"> “</w:t>
      </w:r>
      <w:r w:rsidRPr="0034545E">
        <w:rPr>
          <w:rFonts w:ascii="Times New Roman" w:hAnsi="Times New Roman" w:cs="Times New Roman"/>
          <w:sz w:val="20"/>
          <w:szCs w:val="20"/>
        </w:rPr>
        <w:t>The WPA Outcomes Statement for First-Year Composition,</w:t>
      </w:r>
      <w:r>
        <w:rPr>
          <w:rFonts w:ascii="Times New Roman" w:hAnsi="Times New Roman" w:cs="Times New Roman"/>
          <w:sz w:val="20"/>
          <w:szCs w:val="20"/>
        </w:rPr>
        <w:t>”</w:t>
      </w:r>
      <w:r w:rsidRPr="0034545E">
        <w:rPr>
          <w:rFonts w:ascii="Times New Roman" w:hAnsi="Times New Roman" w:cs="Times New Roman"/>
          <w:sz w:val="20"/>
          <w:szCs w:val="20"/>
        </w:rPr>
        <w:t xml:space="preserve"> (v3.0, adapted 17 July 2014)</w:t>
      </w:r>
    </w:p>
  </w:footnote>
  <w:footnote w:id="2">
    <w:p w14:paraId="08080CA7" w14:textId="5B7CE2B0" w:rsidR="00226281" w:rsidRDefault="00226281">
      <w:pPr>
        <w:pStyle w:val="FootnoteText"/>
      </w:pPr>
      <w:r w:rsidRPr="0034545E">
        <w:rPr>
          <w:rStyle w:val="FootnoteReference"/>
          <w:rFonts w:ascii="Times New Roman" w:hAnsi="Times New Roman" w:cs="Times New Roman"/>
          <w:sz w:val="20"/>
          <w:szCs w:val="20"/>
        </w:rPr>
        <w:footnoteRef/>
      </w:r>
      <w:r w:rsidRPr="0034545E">
        <w:rPr>
          <w:rFonts w:ascii="Times New Roman" w:hAnsi="Times New Roman" w:cs="Times New Roman"/>
          <w:sz w:val="20"/>
          <w:szCs w:val="20"/>
        </w:rPr>
        <w:t xml:space="preserve"> WPA-OS</w:t>
      </w:r>
    </w:p>
  </w:footnote>
  <w:footnote w:id="3">
    <w:p w14:paraId="0876A6F3" w14:textId="37E2EB65" w:rsidR="00226281" w:rsidRPr="0034545E" w:rsidRDefault="00226281">
      <w:pPr>
        <w:pStyle w:val="FootnoteText"/>
        <w:rPr>
          <w:rFonts w:ascii="Times New Roman" w:hAnsi="Times New Roman" w:cs="Times New Roman"/>
          <w:sz w:val="20"/>
          <w:szCs w:val="20"/>
        </w:rPr>
      </w:pPr>
      <w:r>
        <w:rPr>
          <w:rStyle w:val="FootnoteReference"/>
        </w:rPr>
        <w:footnoteRef/>
      </w:r>
      <w:r>
        <w:t xml:space="preserve"> </w:t>
      </w:r>
      <w:r w:rsidRPr="0034545E">
        <w:rPr>
          <w:rFonts w:ascii="Times New Roman" w:hAnsi="Times New Roman" w:cs="Times New Roman"/>
          <w:sz w:val="20"/>
          <w:szCs w:val="20"/>
        </w:rPr>
        <w:t>WPA-OS.</w:t>
      </w:r>
    </w:p>
  </w:footnote>
  <w:footnote w:id="4">
    <w:p w14:paraId="5A58E41B" w14:textId="3811B8E9" w:rsidR="00226281" w:rsidRPr="0034545E" w:rsidRDefault="00226281">
      <w:pPr>
        <w:pStyle w:val="FootnoteText"/>
        <w:rPr>
          <w:rFonts w:ascii="Times New Roman" w:hAnsi="Times New Roman" w:cs="Times New Roman"/>
          <w:sz w:val="20"/>
          <w:szCs w:val="20"/>
        </w:rPr>
      </w:pPr>
      <w:r w:rsidRPr="0034545E">
        <w:rPr>
          <w:rStyle w:val="FootnoteReference"/>
          <w:rFonts w:ascii="Times New Roman" w:hAnsi="Times New Roman" w:cs="Times New Roman"/>
          <w:sz w:val="20"/>
          <w:szCs w:val="20"/>
        </w:rPr>
        <w:footnoteRef/>
      </w:r>
      <w:r w:rsidRPr="0034545E">
        <w:rPr>
          <w:rFonts w:ascii="Times New Roman" w:hAnsi="Times New Roman" w:cs="Times New Roman"/>
          <w:sz w:val="20"/>
          <w:szCs w:val="20"/>
        </w:rPr>
        <w:t xml:space="preserve"> WPA-OS.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D9"/>
    <w:rsid w:val="00032617"/>
    <w:rsid w:val="000C55AE"/>
    <w:rsid w:val="00106E33"/>
    <w:rsid w:val="001B5573"/>
    <w:rsid w:val="00202009"/>
    <w:rsid w:val="00226281"/>
    <w:rsid w:val="002B5EE6"/>
    <w:rsid w:val="002C329C"/>
    <w:rsid w:val="002D17A1"/>
    <w:rsid w:val="00311FF9"/>
    <w:rsid w:val="0034545E"/>
    <w:rsid w:val="00364CDF"/>
    <w:rsid w:val="00390E08"/>
    <w:rsid w:val="003C5126"/>
    <w:rsid w:val="003E766D"/>
    <w:rsid w:val="003F62C9"/>
    <w:rsid w:val="004B50E8"/>
    <w:rsid w:val="0058321F"/>
    <w:rsid w:val="00605045"/>
    <w:rsid w:val="00610E46"/>
    <w:rsid w:val="00655D23"/>
    <w:rsid w:val="00682D83"/>
    <w:rsid w:val="00684B04"/>
    <w:rsid w:val="006A7FB0"/>
    <w:rsid w:val="006F1206"/>
    <w:rsid w:val="006F6B35"/>
    <w:rsid w:val="0071315E"/>
    <w:rsid w:val="00715AF7"/>
    <w:rsid w:val="00716B1C"/>
    <w:rsid w:val="0072138F"/>
    <w:rsid w:val="00732C4C"/>
    <w:rsid w:val="007E2757"/>
    <w:rsid w:val="00833457"/>
    <w:rsid w:val="00852166"/>
    <w:rsid w:val="00863370"/>
    <w:rsid w:val="008E73BA"/>
    <w:rsid w:val="00976C79"/>
    <w:rsid w:val="0098074C"/>
    <w:rsid w:val="009A67D9"/>
    <w:rsid w:val="00A206FB"/>
    <w:rsid w:val="00A64B03"/>
    <w:rsid w:val="00AD3CD4"/>
    <w:rsid w:val="00C27C62"/>
    <w:rsid w:val="00CA4083"/>
    <w:rsid w:val="00CE1538"/>
    <w:rsid w:val="00CF20BF"/>
    <w:rsid w:val="00D13F27"/>
    <w:rsid w:val="00DB1A73"/>
    <w:rsid w:val="00DB32AF"/>
    <w:rsid w:val="00DE75BA"/>
    <w:rsid w:val="00E30313"/>
    <w:rsid w:val="00E40BCB"/>
    <w:rsid w:val="00E53231"/>
    <w:rsid w:val="00E77C75"/>
    <w:rsid w:val="00E9004C"/>
    <w:rsid w:val="00F5310F"/>
    <w:rsid w:val="00F92D0A"/>
    <w:rsid w:val="00FE0C2C"/>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46F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4545E"/>
  </w:style>
  <w:style w:type="character" w:customStyle="1" w:styleId="FootnoteTextChar">
    <w:name w:val="Footnote Text Char"/>
    <w:basedOn w:val="DefaultParagraphFont"/>
    <w:link w:val="FootnoteText"/>
    <w:uiPriority w:val="99"/>
    <w:rsid w:val="0034545E"/>
  </w:style>
  <w:style w:type="character" w:styleId="FootnoteReference">
    <w:name w:val="footnote reference"/>
    <w:basedOn w:val="DefaultParagraphFont"/>
    <w:uiPriority w:val="99"/>
    <w:unhideWhenUsed/>
    <w:rsid w:val="0034545E"/>
    <w:rPr>
      <w:vertAlign w:val="superscript"/>
    </w:rPr>
  </w:style>
  <w:style w:type="character" w:styleId="CommentReference">
    <w:name w:val="annotation reference"/>
    <w:basedOn w:val="DefaultParagraphFont"/>
    <w:uiPriority w:val="99"/>
    <w:semiHidden/>
    <w:unhideWhenUsed/>
    <w:rsid w:val="00732C4C"/>
    <w:rPr>
      <w:sz w:val="18"/>
      <w:szCs w:val="18"/>
    </w:rPr>
  </w:style>
  <w:style w:type="paragraph" w:styleId="CommentText">
    <w:name w:val="annotation text"/>
    <w:basedOn w:val="Normal"/>
    <w:link w:val="CommentTextChar"/>
    <w:uiPriority w:val="99"/>
    <w:semiHidden/>
    <w:unhideWhenUsed/>
    <w:rsid w:val="00732C4C"/>
  </w:style>
  <w:style w:type="character" w:customStyle="1" w:styleId="CommentTextChar">
    <w:name w:val="Comment Text Char"/>
    <w:basedOn w:val="DefaultParagraphFont"/>
    <w:link w:val="CommentText"/>
    <w:uiPriority w:val="99"/>
    <w:semiHidden/>
    <w:rsid w:val="00732C4C"/>
  </w:style>
  <w:style w:type="paragraph" w:styleId="CommentSubject">
    <w:name w:val="annotation subject"/>
    <w:basedOn w:val="CommentText"/>
    <w:next w:val="CommentText"/>
    <w:link w:val="CommentSubjectChar"/>
    <w:uiPriority w:val="99"/>
    <w:semiHidden/>
    <w:unhideWhenUsed/>
    <w:rsid w:val="00732C4C"/>
    <w:rPr>
      <w:b/>
      <w:bCs/>
      <w:sz w:val="20"/>
      <w:szCs w:val="20"/>
    </w:rPr>
  </w:style>
  <w:style w:type="character" w:customStyle="1" w:styleId="CommentSubjectChar">
    <w:name w:val="Comment Subject Char"/>
    <w:basedOn w:val="CommentTextChar"/>
    <w:link w:val="CommentSubject"/>
    <w:uiPriority w:val="99"/>
    <w:semiHidden/>
    <w:rsid w:val="00732C4C"/>
    <w:rPr>
      <w:b/>
      <w:bCs/>
      <w:sz w:val="20"/>
      <w:szCs w:val="20"/>
    </w:rPr>
  </w:style>
  <w:style w:type="paragraph" w:styleId="BalloonText">
    <w:name w:val="Balloon Text"/>
    <w:basedOn w:val="Normal"/>
    <w:link w:val="BalloonTextChar"/>
    <w:uiPriority w:val="99"/>
    <w:semiHidden/>
    <w:unhideWhenUsed/>
    <w:rsid w:val="00732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C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Niiler</dc:creator>
  <cp:lastModifiedBy>Microsoft Office User</cp:lastModifiedBy>
  <cp:revision>2</cp:revision>
  <cp:lastPrinted>2018-02-01T17:49:00Z</cp:lastPrinted>
  <dcterms:created xsi:type="dcterms:W3CDTF">2018-08-20T16:11:00Z</dcterms:created>
  <dcterms:modified xsi:type="dcterms:W3CDTF">2018-08-20T16:11:00Z</dcterms:modified>
</cp:coreProperties>
</file>